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93903" w:rsidRPr="00F93903" w:rsidRDefault="00B65DAB" w:rsidP="00F93903">
      <w:pPr>
        <w:pStyle w:val="ListParagraph"/>
        <w:spacing w:line="480" w:lineRule="auto"/>
        <w:ind w:left="0"/>
        <w:jc w:val="both"/>
        <w:rPr>
          <w:b/>
          <w:sz w:val="24"/>
          <w:szCs w:val="24"/>
        </w:rPr>
      </w:pPr>
      <w:r>
        <w:rPr>
          <w:b/>
          <w:sz w:val="24"/>
          <w:szCs w:val="24"/>
        </w:rPr>
        <w:t xml:space="preserve">Eltham Arts </w:t>
      </w:r>
      <w:r w:rsidR="00A32DDE">
        <w:rPr>
          <w:b/>
          <w:sz w:val="24"/>
          <w:szCs w:val="24"/>
        </w:rPr>
        <w:t xml:space="preserve">Children </w:t>
      </w:r>
      <w:r w:rsidR="002D5894">
        <w:rPr>
          <w:b/>
          <w:sz w:val="24"/>
          <w:szCs w:val="24"/>
        </w:rPr>
        <w:t>Safeguarding Policy</w:t>
      </w:r>
    </w:p>
    <w:p w:rsidR="00F93903" w:rsidRDefault="00F93903" w:rsidP="00F93903">
      <w:pPr>
        <w:pStyle w:val="ListParagraph"/>
        <w:spacing w:line="480" w:lineRule="auto"/>
        <w:ind w:left="0"/>
        <w:jc w:val="both"/>
        <w:rPr>
          <w:sz w:val="24"/>
          <w:szCs w:val="24"/>
        </w:rPr>
      </w:pPr>
      <w:r w:rsidRPr="00885CE6">
        <w:rPr>
          <w:sz w:val="24"/>
          <w:szCs w:val="24"/>
        </w:rPr>
        <w:t>Creation date</w:t>
      </w:r>
      <w:r w:rsidR="003D5A96">
        <w:rPr>
          <w:sz w:val="24"/>
          <w:szCs w:val="24"/>
        </w:rPr>
        <w:t>:</w:t>
      </w:r>
      <w:r>
        <w:rPr>
          <w:sz w:val="24"/>
          <w:szCs w:val="24"/>
        </w:rPr>
        <w:t xml:space="preserve"> </w:t>
      </w:r>
      <w:r w:rsidR="00AE35D0">
        <w:rPr>
          <w:sz w:val="24"/>
          <w:szCs w:val="24"/>
        </w:rPr>
        <w:t xml:space="preserve"> Jan 2016</w:t>
      </w:r>
    </w:p>
    <w:p w:rsidR="00F93903" w:rsidRDefault="00F93903" w:rsidP="00F93903">
      <w:pPr>
        <w:pStyle w:val="ListParagraph"/>
        <w:spacing w:line="480" w:lineRule="auto"/>
        <w:ind w:left="0"/>
        <w:jc w:val="both"/>
        <w:rPr>
          <w:sz w:val="24"/>
          <w:szCs w:val="24"/>
        </w:rPr>
      </w:pPr>
      <w:r w:rsidRPr="00885CE6">
        <w:rPr>
          <w:sz w:val="24"/>
          <w:szCs w:val="24"/>
        </w:rPr>
        <w:t>Date of next review</w:t>
      </w:r>
      <w:r w:rsidR="008D7A53">
        <w:rPr>
          <w:sz w:val="24"/>
          <w:szCs w:val="24"/>
        </w:rPr>
        <w:t>:</w:t>
      </w:r>
      <w:r w:rsidR="008D7A53">
        <w:rPr>
          <w:sz w:val="24"/>
          <w:szCs w:val="24"/>
        </w:rPr>
        <w:tab/>
      </w:r>
      <w:r>
        <w:rPr>
          <w:sz w:val="24"/>
          <w:szCs w:val="24"/>
        </w:rPr>
        <w:t xml:space="preserve"> </w:t>
      </w:r>
      <w:r w:rsidR="00AE35D0">
        <w:rPr>
          <w:sz w:val="24"/>
          <w:szCs w:val="24"/>
        </w:rPr>
        <w:t>Jan 2017</w:t>
      </w:r>
    </w:p>
    <w:p w:rsidR="00E213B2" w:rsidRDefault="001D6691" w:rsidP="00F93903">
      <w:pPr>
        <w:pStyle w:val="ListParagraph"/>
        <w:spacing w:line="480" w:lineRule="auto"/>
        <w:ind w:left="0"/>
        <w:jc w:val="both"/>
        <w:rPr>
          <w:sz w:val="24"/>
          <w:szCs w:val="24"/>
        </w:rPr>
      </w:pPr>
      <w:r>
        <w:rPr>
          <w:sz w:val="24"/>
          <w:szCs w:val="24"/>
        </w:rPr>
        <w:t>The D</w:t>
      </w:r>
      <w:r w:rsidR="00E213B2">
        <w:rPr>
          <w:sz w:val="24"/>
          <w:szCs w:val="24"/>
        </w:rPr>
        <w:t xml:space="preserve">esignated Child Protection Officer is Gaynor Wingham MSc CQSW </w:t>
      </w:r>
    </w:p>
    <w:p w:rsidR="008654C7" w:rsidRPr="008338AF" w:rsidRDefault="00F93903" w:rsidP="00F93903">
      <w:pPr>
        <w:pStyle w:val="ListParagraph"/>
        <w:ind w:left="0"/>
        <w:jc w:val="both"/>
        <w:rPr>
          <w:b/>
          <w:sz w:val="28"/>
          <w:szCs w:val="28"/>
        </w:rPr>
      </w:pPr>
      <w:r>
        <w:rPr>
          <w:b/>
          <w:sz w:val="28"/>
          <w:szCs w:val="28"/>
        </w:rPr>
        <w:br w:type="page"/>
      </w:r>
      <w:r w:rsidR="00A32DDE">
        <w:rPr>
          <w:b/>
          <w:sz w:val="28"/>
          <w:szCs w:val="28"/>
        </w:rPr>
        <w:lastRenderedPageBreak/>
        <w:t>Safegu</w:t>
      </w:r>
      <w:r w:rsidR="002D5894">
        <w:rPr>
          <w:b/>
          <w:sz w:val="28"/>
          <w:szCs w:val="28"/>
        </w:rPr>
        <w:t>a</w:t>
      </w:r>
      <w:r w:rsidR="00A32DDE">
        <w:rPr>
          <w:b/>
          <w:sz w:val="28"/>
          <w:szCs w:val="28"/>
        </w:rPr>
        <w:t>r</w:t>
      </w:r>
      <w:r w:rsidR="002D5894">
        <w:rPr>
          <w:b/>
          <w:sz w:val="28"/>
          <w:szCs w:val="28"/>
        </w:rPr>
        <w:t>ding</w:t>
      </w:r>
      <w:r w:rsidR="008654C7" w:rsidRPr="008338AF">
        <w:rPr>
          <w:b/>
          <w:sz w:val="28"/>
          <w:szCs w:val="28"/>
        </w:rPr>
        <w:t xml:space="preserve"> Policy </w:t>
      </w:r>
    </w:p>
    <w:p w:rsidR="008654C7" w:rsidRPr="0020249B" w:rsidRDefault="0020249B" w:rsidP="00D67AA0">
      <w:pPr>
        <w:pStyle w:val="ListParagraph"/>
        <w:ind w:left="0"/>
        <w:jc w:val="both"/>
        <w:rPr>
          <w:b/>
          <w:sz w:val="24"/>
          <w:szCs w:val="24"/>
        </w:rPr>
      </w:pPr>
      <w:r w:rsidRPr="0020249B">
        <w:rPr>
          <w:b/>
          <w:sz w:val="24"/>
          <w:szCs w:val="24"/>
        </w:rPr>
        <w:t>1.</w:t>
      </w:r>
      <w:r w:rsidRPr="0020249B">
        <w:rPr>
          <w:b/>
          <w:sz w:val="24"/>
          <w:szCs w:val="24"/>
        </w:rPr>
        <w:tab/>
      </w:r>
      <w:r w:rsidR="008654C7" w:rsidRPr="0020249B">
        <w:rPr>
          <w:b/>
          <w:sz w:val="24"/>
          <w:szCs w:val="24"/>
        </w:rPr>
        <w:t>Introduction</w:t>
      </w:r>
    </w:p>
    <w:p w:rsidR="002D5894" w:rsidRPr="00ED062A" w:rsidRDefault="0020249B" w:rsidP="002D5894">
      <w:pPr>
        <w:spacing w:line="276" w:lineRule="auto"/>
        <w:ind w:left="720" w:hanging="720"/>
        <w:jc w:val="both"/>
        <w:rPr>
          <w:rFonts w:ascii="Calibri" w:hAnsi="Calibri" w:cs="Calibri"/>
        </w:rPr>
      </w:pPr>
      <w:r>
        <w:t>1.1</w:t>
      </w:r>
      <w:r>
        <w:tab/>
      </w:r>
      <w:r w:rsidR="00B65DAB">
        <w:rPr>
          <w:rFonts w:ascii="Calibri" w:hAnsi="Calibri" w:cs="Calibri"/>
        </w:rPr>
        <w:t xml:space="preserve">Eltham Arts </w:t>
      </w:r>
      <w:r w:rsidR="002D5894" w:rsidRPr="00ED062A">
        <w:rPr>
          <w:rFonts w:ascii="Calibri" w:hAnsi="Calibri" w:cs="Calibri"/>
        </w:rPr>
        <w:t xml:space="preserve">recognises that they have a duty of care towards children and young people under the age of eighteen if ever they are in our charge to protect them from physical, emotional, sexual abuse and neglect or harm and ensure their well-being.  </w:t>
      </w:r>
      <w:r w:rsidR="00B65DAB">
        <w:rPr>
          <w:rFonts w:ascii="Calibri" w:hAnsi="Calibri" w:cs="Calibri"/>
        </w:rPr>
        <w:t xml:space="preserve">Eltham Arts </w:t>
      </w:r>
      <w:r w:rsidR="002D5894" w:rsidRPr="00ED062A">
        <w:rPr>
          <w:rFonts w:ascii="Calibri" w:hAnsi="Calibri" w:cs="Calibri"/>
        </w:rPr>
        <w:t>seeks to comply with Greenwich Safeguarding Children’s Board in promoting good working practices that safeguards children and promotes their welfare.</w:t>
      </w:r>
    </w:p>
    <w:p w:rsidR="002D5894" w:rsidRPr="00ED062A" w:rsidRDefault="002D5894" w:rsidP="002D5894">
      <w:pPr>
        <w:spacing w:line="276" w:lineRule="auto"/>
        <w:jc w:val="both"/>
        <w:rPr>
          <w:rFonts w:ascii="Calibri" w:hAnsi="Calibri" w:cs="Calibri"/>
        </w:rPr>
      </w:pPr>
    </w:p>
    <w:p w:rsidR="002D5894" w:rsidRPr="00ED062A" w:rsidRDefault="002D5894" w:rsidP="002D5894">
      <w:pPr>
        <w:spacing w:line="276" w:lineRule="auto"/>
        <w:ind w:left="720"/>
        <w:jc w:val="both"/>
        <w:rPr>
          <w:rFonts w:ascii="Calibri" w:hAnsi="Calibri" w:cs="Calibri"/>
        </w:rPr>
      </w:pPr>
      <w:r w:rsidRPr="00ED062A">
        <w:rPr>
          <w:rFonts w:ascii="Calibri" w:hAnsi="Calibri" w:cs="Calibri"/>
        </w:rPr>
        <w:t xml:space="preserve">It is a requirement that any member of </w:t>
      </w:r>
      <w:r w:rsidR="00B65DAB">
        <w:rPr>
          <w:rFonts w:ascii="Calibri" w:hAnsi="Calibri" w:cs="Calibri"/>
        </w:rPr>
        <w:t xml:space="preserve">Eltham Arts committee </w:t>
      </w:r>
      <w:r w:rsidRPr="00ED062A">
        <w:rPr>
          <w:rFonts w:ascii="Calibri" w:hAnsi="Calibri" w:cs="Calibri"/>
        </w:rPr>
        <w:t xml:space="preserve">or any volunteer working on behalf of </w:t>
      </w:r>
      <w:r w:rsidR="00B65DAB">
        <w:rPr>
          <w:rFonts w:ascii="Calibri" w:hAnsi="Calibri" w:cs="Calibri"/>
        </w:rPr>
        <w:t>Eltham Arts</w:t>
      </w:r>
      <w:r w:rsidRPr="00ED062A">
        <w:rPr>
          <w:rFonts w:ascii="Calibri" w:hAnsi="Calibri" w:cs="Calibri"/>
        </w:rPr>
        <w:t xml:space="preserve"> has the responsibility to pass on information and concerns regarding a child or young person who may have been or is likely to be harmed or abused.</w:t>
      </w:r>
    </w:p>
    <w:p w:rsidR="008654C7" w:rsidRPr="0020249B" w:rsidRDefault="008654C7" w:rsidP="00D67AA0">
      <w:pPr>
        <w:pStyle w:val="ListParagraph"/>
        <w:ind w:hanging="720"/>
        <w:jc w:val="both"/>
        <w:rPr>
          <w:sz w:val="24"/>
          <w:szCs w:val="24"/>
        </w:rPr>
      </w:pPr>
    </w:p>
    <w:p w:rsidR="008654C7" w:rsidRPr="0020249B" w:rsidRDefault="0020249B" w:rsidP="00D67AA0">
      <w:pPr>
        <w:pStyle w:val="ListParagraph"/>
        <w:ind w:left="0"/>
        <w:jc w:val="both"/>
        <w:rPr>
          <w:sz w:val="24"/>
          <w:szCs w:val="24"/>
        </w:rPr>
      </w:pPr>
      <w:r>
        <w:rPr>
          <w:sz w:val="24"/>
          <w:szCs w:val="24"/>
        </w:rPr>
        <w:t>1.2</w:t>
      </w:r>
      <w:r>
        <w:rPr>
          <w:sz w:val="24"/>
          <w:szCs w:val="24"/>
        </w:rPr>
        <w:tab/>
      </w:r>
      <w:r w:rsidR="008654C7" w:rsidRPr="0020249B">
        <w:rPr>
          <w:sz w:val="24"/>
          <w:szCs w:val="24"/>
        </w:rPr>
        <w:t xml:space="preserve">The key objectives of this policy are: </w:t>
      </w:r>
    </w:p>
    <w:p w:rsidR="008654C7" w:rsidRPr="0020249B" w:rsidRDefault="008654C7" w:rsidP="00D67AA0">
      <w:pPr>
        <w:pStyle w:val="ListParagraph"/>
        <w:numPr>
          <w:ilvl w:val="0"/>
          <w:numId w:val="7"/>
        </w:numPr>
        <w:jc w:val="both"/>
        <w:rPr>
          <w:sz w:val="24"/>
          <w:szCs w:val="24"/>
        </w:rPr>
      </w:pPr>
      <w:r w:rsidRPr="0020249B">
        <w:rPr>
          <w:sz w:val="24"/>
          <w:szCs w:val="24"/>
        </w:rPr>
        <w:t xml:space="preserve">To explain the responsibilities </w:t>
      </w:r>
      <w:r w:rsidR="00B65DAB">
        <w:rPr>
          <w:sz w:val="24"/>
          <w:szCs w:val="24"/>
        </w:rPr>
        <w:t>Eltham Arts</w:t>
      </w:r>
      <w:r w:rsidRPr="0020249B">
        <w:rPr>
          <w:sz w:val="24"/>
          <w:szCs w:val="24"/>
        </w:rPr>
        <w:t xml:space="preserve"> and its </w:t>
      </w:r>
      <w:r w:rsidR="00B65DAB">
        <w:rPr>
          <w:sz w:val="24"/>
          <w:szCs w:val="24"/>
        </w:rPr>
        <w:t xml:space="preserve">committee and </w:t>
      </w:r>
      <w:r w:rsidRPr="0020249B">
        <w:rPr>
          <w:sz w:val="24"/>
          <w:szCs w:val="24"/>
        </w:rPr>
        <w:t xml:space="preserve"> volunteers have in respect of </w:t>
      </w:r>
      <w:r w:rsidR="002D5894">
        <w:rPr>
          <w:sz w:val="24"/>
          <w:szCs w:val="24"/>
        </w:rPr>
        <w:t>safeguarding and child protection</w:t>
      </w:r>
      <w:r w:rsidRPr="0020249B">
        <w:rPr>
          <w:sz w:val="24"/>
          <w:szCs w:val="24"/>
        </w:rPr>
        <w:t xml:space="preserve">. </w:t>
      </w:r>
    </w:p>
    <w:p w:rsidR="008654C7" w:rsidRPr="0020249B" w:rsidRDefault="00B65DAB" w:rsidP="00D67AA0">
      <w:pPr>
        <w:pStyle w:val="ListParagraph"/>
        <w:numPr>
          <w:ilvl w:val="0"/>
          <w:numId w:val="7"/>
        </w:numPr>
        <w:jc w:val="both"/>
        <w:rPr>
          <w:sz w:val="24"/>
          <w:szCs w:val="24"/>
        </w:rPr>
      </w:pPr>
      <w:r>
        <w:rPr>
          <w:sz w:val="24"/>
          <w:szCs w:val="24"/>
        </w:rPr>
        <w:t xml:space="preserve">To provide </w:t>
      </w:r>
      <w:r w:rsidR="003D5A96">
        <w:rPr>
          <w:sz w:val="24"/>
          <w:szCs w:val="24"/>
        </w:rPr>
        <w:t>People working with Eltham Arts</w:t>
      </w:r>
      <w:r w:rsidR="008654C7" w:rsidRPr="0020249B">
        <w:rPr>
          <w:sz w:val="24"/>
          <w:szCs w:val="24"/>
        </w:rPr>
        <w:t xml:space="preserve"> with an overview of</w:t>
      </w:r>
      <w:r w:rsidR="002D5894">
        <w:rPr>
          <w:sz w:val="24"/>
          <w:szCs w:val="24"/>
        </w:rPr>
        <w:t xml:space="preserve"> safeguarding and</w:t>
      </w:r>
      <w:r w:rsidR="008654C7" w:rsidRPr="0020249B">
        <w:rPr>
          <w:sz w:val="24"/>
          <w:szCs w:val="24"/>
        </w:rPr>
        <w:t xml:space="preserve"> child protection. </w:t>
      </w:r>
    </w:p>
    <w:p w:rsidR="008654C7" w:rsidRPr="0020249B" w:rsidRDefault="008654C7" w:rsidP="00D67AA0">
      <w:pPr>
        <w:pStyle w:val="ListParagraph"/>
        <w:numPr>
          <w:ilvl w:val="0"/>
          <w:numId w:val="7"/>
        </w:numPr>
        <w:jc w:val="both"/>
        <w:rPr>
          <w:sz w:val="24"/>
          <w:szCs w:val="24"/>
        </w:rPr>
      </w:pPr>
      <w:r w:rsidRPr="0020249B">
        <w:rPr>
          <w:sz w:val="24"/>
          <w:szCs w:val="24"/>
        </w:rPr>
        <w:t>To provide a clear procedure that will be implemented where child protection issues arise.</w:t>
      </w:r>
    </w:p>
    <w:p w:rsidR="008654C7" w:rsidRPr="0020249B" w:rsidRDefault="0020249B" w:rsidP="00D67AA0">
      <w:pPr>
        <w:pStyle w:val="ListParagraph"/>
        <w:ind w:left="0"/>
        <w:jc w:val="both"/>
        <w:rPr>
          <w:b/>
          <w:sz w:val="24"/>
          <w:szCs w:val="24"/>
        </w:rPr>
      </w:pPr>
      <w:r w:rsidRPr="0020249B">
        <w:rPr>
          <w:b/>
          <w:sz w:val="24"/>
          <w:szCs w:val="24"/>
        </w:rPr>
        <w:t>2.</w:t>
      </w:r>
      <w:r w:rsidRPr="0020249B">
        <w:rPr>
          <w:b/>
          <w:sz w:val="24"/>
          <w:szCs w:val="24"/>
        </w:rPr>
        <w:tab/>
      </w:r>
      <w:r w:rsidR="008654C7" w:rsidRPr="0020249B">
        <w:rPr>
          <w:b/>
          <w:sz w:val="24"/>
          <w:szCs w:val="24"/>
        </w:rPr>
        <w:t>Context</w:t>
      </w:r>
    </w:p>
    <w:p w:rsidR="008654C7" w:rsidRPr="0020249B" w:rsidRDefault="0020249B" w:rsidP="00D67AA0">
      <w:pPr>
        <w:pStyle w:val="ListParagraph"/>
        <w:ind w:hanging="720"/>
        <w:jc w:val="both"/>
        <w:rPr>
          <w:sz w:val="24"/>
          <w:szCs w:val="24"/>
        </w:rPr>
      </w:pPr>
      <w:r>
        <w:rPr>
          <w:sz w:val="24"/>
          <w:szCs w:val="24"/>
        </w:rPr>
        <w:t>2.1</w:t>
      </w:r>
      <w:r>
        <w:rPr>
          <w:sz w:val="24"/>
          <w:szCs w:val="24"/>
        </w:rPr>
        <w:tab/>
      </w:r>
      <w:r w:rsidR="008654C7" w:rsidRPr="0020249B">
        <w:rPr>
          <w:sz w:val="24"/>
          <w:szCs w:val="24"/>
        </w:rPr>
        <w:t>For the purpose of this document a child is defined as a person under the age of 18 (The Children’s Act 1989)</w:t>
      </w:r>
    </w:p>
    <w:p w:rsidR="008654C7" w:rsidRPr="0020249B" w:rsidRDefault="0020249B" w:rsidP="00D67AA0">
      <w:pPr>
        <w:pStyle w:val="ListParagraph"/>
        <w:ind w:hanging="720"/>
        <w:jc w:val="both"/>
        <w:rPr>
          <w:sz w:val="24"/>
          <w:szCs w:val="24"/>
        </w:rPr>
      </w:pPr>
      <w:r>
        <w:rPr>
          <w:sz w:val="24"/>
          <w:szCs w:val="24"/>
        </w:rPr>
        <w:t>2.2</w:t>
      </w:r>
      <w:r>
        <w:rPr>
          <w:sz w:val="24"/>
          <w:szCs w:val="24"/>
        </w:rPr>
        <w:tab/>
      </w:r>
      <w:r w:rsidR="008654C7" w:rsidRPr="0020249B">
        <w:rPr>
          <w:sz w:val="24"/>
          <w:szCs w:val="24"/>
        </w:rPr>
        <w:t>All children have the right to protection from all forms of abuse including exploitation, neglect, physical and mental abuse regardless of their age, gender, disability, culture, language, racial origin, religious beliefs or sexual orientation.</w:t>
      </w:r>
    </w:p>
    <w:p w:rsidR="008654C7" w:rsidRPr="00E77FEF" w:rsidRDefault="0020249B" w:rsidP="00D67AA0">
      <w:pPr>
        <w:pStyle w:val="ListParagraph"/>
        <w:ind w:left="0"/>
        <w:jc w:val="both"/>
        <w:rPr>
          <w:b/>
          <w:sz w:val="24"/>
          <w:szCs w:val="24"/>
        </w:rPr>
      </w:pPr>
      <w:r w:rsidRPr="00E77FEF">
        <w:rPr>
          <w:b/>
          <w:sz w:val="24"/>
          <w:szCs w:val="24"/>
        </w:rPr>
        <w:t>3.</w:t>
      </w:r>
      <w:r w:rsidRPr="00E77FEF">
        <w:rPr>
          <w:b/>
          <w:sz w:val="24"/>
          <w:szCs w:val="24"/>
        </w:rPr>
        <w:tab/>
      </w:r>
      <w:r w:rsidR="008654C7" w:rsidRPr="00E77FEF">
        <w:rPr>
          <w:b/>
          <w:sz w:val="24"/>
          <w:szCs w:val="24"/>
        </w:rPr>
        <w:t>Legal Framework</w:t>
      </w:r>
    </w:p>
    <w:p w:rsidR="008654C7" w:rsidRPr="0020249B" w:rsidRDefault="00A8499C" w:rsidP="00D67AA0">
      <w:pPr>
        <w:pStyle w:val="ListParagraph"/>
        <w:ind w:hanging="720"/>
        <w:jc w:val="both"/>
        <w:rPr>
          <w:sz w:val="24"/>
          <w:szCs w:val="24"/>
        </w:rPr>
      </w:pPr>
      <w:r>
        <w:rPr>
          <w:sz w:val="24"/>
          <w:szCs w:val="24"/>
        </w:rPr>
        <w:t>3.1</w:t>
      </w:r>
      <w:r>
        <w:rPr>
          <w:sz w:val="24"/>
          <w:szCs w:val="24"/>
        </w:rPr>
        <w:tab/>
      </w:r>
      <w:r w:rsidR="008654C7" w:rsidRPr="0020249B">
        <w:rPr>
          <w:sz w:val="24"/>
          <w:szCs w:val="24"/>
        </w:rPr>
        <w:t>This guidance reflects the principles contained within the United Nations Convention on the Rights of the Child (UNCRC) ratified by the United Kingdom in 1991 and the Human Rights Act 1998.</w:t>
      </w:r>
    </w:p>
    <w:p w:rsidR="008654C7" w:rsidRDefault="00A8499C" w:rsidP="00D67AA0">
      <w:pPr>
        <w:pStyle w:val="ListParagraph"/>
        <w:ind w:hanging="720"/>
        <w:jc w:val="both"/>
        <w:rPr>
          <w:sz w:val="24"/>
          <w:szCs w:val="24"/>
        </w:rPr>
      </w:pPr>
      <w:r>
        <w:rPr>
          <w:sz w:val="24"/>
          <w:szCs w:val="24"/>
        </w:rPr>
        <w:lastRenderedPageBreak/>
        <w:t>3.2</w:t>
      </w:r>
      <w:r>
        <w:rPr>
          <w:sz w:val="24"/>
          <w:szCs w:val="24"/>
        </w:rPr>
        <w:tab/>
      </w:r>
      <w:r w:rsidR="008654C7" w:rsidRPr="0020249B">
        <w:rPr>
          <w:sz w:val="24"/>
          <w:szCs w:val="24"/>
        </w:rPr>
        <w:t>The Children’s Act 1989 sets out the legislative framework for safeguarding and promoting the welfare of children and the Children’s Act 2004 underpins the Every Child Matters, Change for Children programme.</w:t>
      </w:r>
    </w:p>
    <w:p w:rsidR="000050B3" w:rsidRDefault="000050B3" w:rsidP="00D67AA0">
      <w:pPr>
        <w:pStyle w:val="ListParagraph"/>
        <w:ind w:hanging="720"/>
        <w:jc w:val="both"/>
        <w:rPr>
          <w:color w:val="000000"/>
        </w:rPr>
      </w:pPr>
      <w:r>
        <w:t>3.3</w:t>
      </w:r>
      <w:r>
        <w:tab/>
      </w:r>
      <w:r w:rsidRPr="0024589A">
        <w:t>The Safeguarding Vulnerable Groups Act 2006 create</w:t>
      </w:r>
      <w:r w:rsidR="00A32DDE">
        <w:t>s</w:t>
      </w:r>
      <w:r w:rsidRPr="0024589A">
        <w:t xml:space="preserve"> </w:t>
      </w:r>
      <w:r w:rsidRPr="0024589A">
        <w:rPr>
          <w:color w:val="000000"/>
        </w:rPr>
        <w:t>a single barring list for children — but a separate one for vulnerable adults, as with the current Protection of Vulnerable Adults (POVA) list.</w:t>
      </w:r>
      <w:r>
        <w:rPr>
          <w:color w:val="000000"/>
        </w:rPr>
        <w:t xml:space="preserve"> </w:t>
      </w:r>
      <w:r w:rsidRPr="0024589A">
        <w:rPr>
          <w:color w:val="000000"/>
        </w:rPr>
        <w:t xml:space="preserve"> </w:t>
      </w:r>
      <w:r>
        <w:rPr>
          <w:color w:val="000000"/>
        </w:rPr>
        <w:t>T</w:t>
      </w:r>
      <w:r w:rsidRPr="0024589A">
        <w:rPr>
          <w:color w:val="000000"/>
        </w:rPr>
        <w:t xml:space="preserve">he new system will be able to react to new information about an individual. </w:t>
      </w:r>
      <w:r>
        <w:rPr>
          <w:color w:val="000000"/>
        </w:rPr>
        <w:t xml:space="preserve"> Once implemented</w:t>
      </w:r>
      <w:r w:rsidRPr="0024589A">
        <w:rPr>
          <w:color w:val="000000"/>
        </w:rPr>
        <w:t>, individuals will be barred from working with children as soon as information justifying this is available</w:t>
      </w:r>
      <w:r w:rsidR="002D5894">
        <w:rPr>
          <w:color w:val="000000"/>
        </w:rPr>
        <w:t>.</w:t>
      </w:r>
    </w:p>
    <w:p w:rsidR="002843E0" w:rsidRPr="002D5894" w:rsidRDefault="00B65DAB" w:rsidP="002D5894">
      <w:pPr>
        <w:pStyle w:val="ListParagraph"/>
        <w:ind w:hanging="720"/>
        <w:jc w:val="both"/>
        <w:rPr>
          <w:color w:val="000000"/>
        </w:rPr>
      </w:pPr>
      <w:r>
        <w:rPr>
          <w:color w:val="000000"/>
        </w:rPr>
        <w:t>3.4</w:t>
      </w:r>
      <w:r>
        <w:rPr>
          <w:color w:val="000000"/>
        </w:rPr>
        <w:tab/>
        <w:t>Eltham Arts</w:t>
      </w:r>
      <w:r w:rsidR="002D5894" w:rsidRPr="002D5894">
        <w:rPr>
          <w:color w:val="000000"/>
        </w:rPr>
        <w:t xml:space="preserve"> adopts the guidelines and procedures on child protection</w:t>
      </w:r>
      <w:r w:rsidR="002D5894">
        <w:rPr>
          <w:color w:val="000000"/>
        </w:rPr>
        <w:t xml:space="preserve"> given in the </w:t>
      </w:r>
      <w:r w:rsidR="00A32DDE">
        <w:rPr>
          <w:color w:val="000000"/>
        </w:rPr>
        <w:t xml:space="preserve">Royal </w:t>
      </w:r>
      <w:r w:rsidR="002D5894">
        <w:rPr>
          <w:color w:val="000000"/>
        </w:rPr>
        <w:t xml:space="preserve">Greenwich Council </w:t>
      </w:r>
      <w:r w:rsidR="002D5894" w:rsidRPr="002D5894">
        <w:rPr>
          <w:color w:val="000000"/>
        </w:rPr>
        <w:t>publication ‘Working Together in Greenwich’</w:t>
      </w:r>
      <w:r w:rsidR="002D5894">
        <w:rPr>
          <w:color w:val="000000"/>
        </w:rPr>
        <w:t>.</w:t>
      </w:r>
    </w:p>
    <w:p w:rsidR="008654C7" w:rsidRPr="00E77FEF" w:rsidRDefault="00E77FEF" w:rsidP="00D67AA0">
      <w:pPr>
        <w:pStyle w:val="ListParagraph"/>
        <w:ind w:left="0"/>
        <w:jc w:val="both"/>
        <w:rPr>
          <w:b/>
          <w:sz w:val="24"/>
          <w:szCs w:val="24"/>
        </w:rPr>
      </w:pPr>
      <w:r w:rsidRPr="00E77FEF">
        <w:rPr>
          <w:b/>
          <w:sz w:val="24"/>
          <w:szCs w:val="24"/>
        </w:rPr>
        <w:t>4.</w:t>
      </w:r>
      <w:r w:rsidRPr="00E77FEF">
        <w:rPr>
          <w:b/>
          <w:sz w:val="24"/>
          <w:szCs w:val="24"/>
        </w:rPr>
        <w:tab/>
      </w:r>
      <w:r w:rsidR="008654C7" w:rsidRPr="00E77FEF">
        <w:rPr>
          <w:b/>
          <w:sz w:val="24"/>
          <w:szCs w:val="24"/>
        </w:rPr>
        <w:t xml:space="preserve">The role of  volunteers and </w:t>
      </w:r>
      <w:r w:rsidR="00B65DAB">
        <w:rPr>
          <w:b/>
          <w:sz w:val="24"/>
          <w:szCs w:val="24"/>
        </w:rPr>
        <w:t>committee members</w:t>
      </w:r>
    </w:p>
    <w:p w:rsidR="008654C7" w:rsidRPr="0020249B" w:rsidRDefault="00E77FEF" w:rsidP="00D67AA0">
      <w:pPr>
        <w:pStyle w:val="ListParagraph"/>
        <w:ind w:hanging="720"/>
        <w:jc w:val="both"/>
        <w:rPr>
          <w:sz w:val="24"/>
          <w:szCs w:val="24"/>
        </w:rPr>
      </w:pPr>
      <w:r>
        <w:rPr>
          <w:sz w:val="24"/>
          <w:szCs w:val="24"/>
        </w:rPr>
        <w:t>4.1</w:t>
      </w:r>
      <w:r>
        <w:rPr>
          <w:sz w:val="24"/>
          <w:szCs w:val="24"/>
        </w:rPr>
        <w:tab/>
      </w:r>
      <w:r w:rsidR="008654C7" w:rsidRPr="0020249B">
        <w:rPr>
          <w:sz w:val="24"/>
          <w:szCs w:val="24"/>
        </w:rPr>
        <w:t xml:space="preserve">All </w:t>
      </w:r>
      <w:r w:rsidR="00B65DAB">
        <w:rPr>
          <w:sz w:val="24"/>
          <w:szCs w:val="24"/>
        </w:rPr>
        <w:t>v</w:t>
      </w:r>
      <w:r w:rsidR="008654C7" w:rsidRPr="0020249B">
        <w:rPr>
          <w:sz w:val="24"/>
          <w:szCs w:val="24"/>
        </w:rPr>
        <w:t xml:space="preserve">olunteers and </w:t>
      </w:r>
      <w:r w:rsidR="00B65DAB">
        <w:rPr>
          <w:sz w:val="24"/>
          <w:szCs w:val="24"/>
        </w:rPr>
        <w:t xml:space="preserve">committee members </w:t>
      </w:r>
      <w:r w:rsidR="008654C7" w:rsidRPr="0020249B">
        <w:rPr>
          <w:sz w:val="24"/>
          <w:szCs w:val="24"/>
        </w:rPr>
        <w:t xml:space="preserve">working on behalf of </w:t>
      </w:r>
      <w:r w:rsidR="00B65DAB">
        <w:rPr>
          <w:sz w:val="24"/>
          <w:szCs w:val="24"/>
        </w:rPr>
        <w:t xml:space="preserve">Eltham Arts </w:t>
      </w:r>
      <w:r w:rsidR="008654C7" w:rsidRPr="0020249B">
        <w:rPr>
          <w:sz w:val="24"/>
          <w:szCs w:val="24"/>
        </w:rPr>
        <w:t xml:space="preserve"> have a duty to promote the welfare and safety of children.</w:t>
      </w:r>
    </w:p>
    <w:p w:rsidR="008654C7" w:rsidRPr="0020249B" w:rsidRDefault="00E77FEF" w:rsidP="00D67AA0">
      <w:pPr>
        <w:pStyle w:val="ListParagraph"/>
        <w:ind w:hanging="720"/>
        <w:jc w:val="both"/>
        <w:rPr>
          <w:sz w:val="24"/>
          <w:szCs w:val="24"/>
        </w:rPr>
      </w:pPr>
      <w:r>
        <w:rPr>
          <w:sz w:val="24"/>
          <w:szCs w:val="24"/>
        </w:rPr>
        <w:t>4.2</w:t>
      </w:r>
      <w:r>
        <w:rPr>
          <w:sz w:val="24"/>
          <w:szCs w:val="24"/>
        </w:rPr>
        <w:tab/>
      </w:r>
      <w:r w:rsidR="002B689E">
        <w:rPr>
          <w:sz w:val="24"/>
          <w:szCs w:val="24"/>
        </w:rPr>
        <w:t>It is not expected that anyone involved with Eltham Arts will have unsupervised contact with children. However, it is recognised that v</w:t>
      </w:r>
      <w:r w:rsidR="008654C7" w:rsidRPr="0020249B">
        <w:rPr>
          <w:sz w:val="24"/>
          <w:szCs w:val="24"/>
        </w:rPr>
        <w:t xml:space="preserve">olunteers and </w:t>
      </w:r>
      <w:r w:rsidR="00B65DAB">
        <w:rPr>
          <w:sz w:val="24"/>
          <w:szCs w:val="24"/>
        </w:rPr>
        <w:t xml:space="preserve">committee members </w:t>
      </w:r>
      <w:r w:rsidR="008654C7" w:rsidRPr="0020249B">
        <w:rPr>
          <w:sz w:val="24"/>
          <w:szCs w:val="24"/>
        </w:rPr>
        <w:t xml:space="preserve"> may receive disclosures of child abuse and observe children who are at risk. This policy will enable staff/volunteers to make informed and confident responses to specific child protection issues.</w:t>
      </w:r>
    </w:p>
    <w:p w:rsidR="008654C7" w:rsidRPr="00E77FEF" w:rsidRDefault="00E77FEF" w:rsidP="00D67AA0">
      <w:pPr>
        <w:pStyle w:val="ListParagraph"/>
        <w:ind w:left="0"/>
        <w:jc w:val="both"/>
        <w:rPr>
          <w:b/>
          <w:sz w:val="24"/>
          <w:szCs w:val="24"/>
        </w:rPr>
      </w:pPr>
      <w:r w:rsidRPr="00E77FEF">
        <w:rPr>
          <w:b/>
          <w:sz w:val="24"/>
          <w:szCs w:val="24"/>
        </w:rPr>
        <w:t>5.</w:t>
      </w:r>
      <w:r w:rsidRPr="00E77FEF">
        <w:rPr>
          <w:b/>
          <w:sz w:val="24"/>
          <w:szCs w:val="24"/>
        </w:rPr>
        <w:tab/>
      </w:r>
      <w:r w:rsidR="008654C7" w:rsidRPr="00E77FEF">
        <w:rPr>
          <w:b/>
          <w:sz w:val="24"/>
          <w:szCs w:val="24"/>
        </w:rPr>
        <w:t>What is Child Abuse</w:t>
      </w:r>
    </w:p>
    <w:p w:rsidR="008654C7" w:rsidRPr="0020249B" w:rsidRDefault="00E77FEF" w:rsidP="00D67AA0">
      <w:pPr>
        <w:pStyle w:val="ListParagraph"/>
        <w:ind w:hanging="720"/>
        <w:jc w:val="both"/>
        <w:rPr>
          <w:sz w:val="24"/>
          <w:szCs w:val="24"/>
        </w:rPr>
      </w:pPr>
      <w:r>
        <w:rPr>
          <w:sz w:val="24"/>
          <w:szCs w:val="24"/>
        </w:rPr>
        <w:t>5.1</w:t>
      </w:r>
      <w:r>
        <w:rPr>
          <w:sz w:val="24"/>
          <w:szCs w:val="24"/>
        </w:rPr>
        <w:tab/>
      </w:r>
      <w:r w:rsidR="008654C7" w:rsidRPr="0020249B">
        <w:rPr>
          <w:sz w:val="24"/>
          <w:szCs w:val="24"/>
        </w:rPr>
        <w:t>Abuse and neglect are forms of maltreatment of a child. Somebody may abuse or neglect a child by inflicting harm, or by failing to prevent harm. Children may be abused in a family or in an institutional or community setting, by those known to them or, more rarely, by a stranger. They may be abused by an adult or adults, or another child or children (Working Together to Safeguard Children 2</w:t>
      </w:r>
      <w:r w:rsidR="002D5894">
        <w:rPr>
          <w:sz w:val="24"/>
          <w:szCs w:val="24"/>
        </w:rPr>
        <w:t>013</w:t>
      </w:r>
      <w:r w:rsidR="008654C7" w:rsidRPr="0020249B">
        <w:rPr>
          <w:sz w:val="24"/>
          <w:szCs w:val="24"/>
        </w:rPr>
        <w:t xml:space="preserve">) </w:t>
      </w:r>
    </w:p>
    <w:p w:rsidR="008654C7" w:rsidRPr="0020249B" w:rsidRDefault="00E77FEF" w:rsidP="00D67AA0">
      <w:pPr>
        <w:pStyle w:val="ListParagraph"/>
        <w:ind w:hanging="720"/>
        <w:jc w:val="both"/>
        <w:rPr>
          <w:sz w:val="24"/>
          <w:szCs w:val="24"/>
        </w:rPr>
      </w:pPr>
      <w:r>
        <w:rPr>
          <w:sz w:val="24"/>
          <w:szCs w:val="24"/>
        </w:rPr>
        <w:t>5.2</w:t>
      </w:r>
      <w:r>
        <w:rPr>
          <w:sz w:val="24"/>
          <w:szCs w:val="24"/>
        </w:rPr>
        <w:tab/>
      </w:r>
      <w:r w:rsidR="008654C7" w:rsidRPr="0020249B">
        <w:rPr>
          <w:sz w:val="24"/>
          <w:szCs w:val="24"/>
        </w:rPr>
        <w:t>The ‘Working Together to Safeguard Children’ guidance published by the Government defines four categories of abuse as follows.</w:t>
      </w:r>
    </w:p>
    <w:p w:rsidR="008654C7" w:rsidRPr="0020249B" w:rsidRDefault="00E77FEF" w:rsidP="00D67AA0">
      <w:pPr>
        <w:pStyle w:val="ListParagraph"/>
        <w:ind w:hanging="720"/>
        <w:jc w:val="both"/>
        <w:rPr>
          <w:sz w:val="24"/>
          <w:szCs w:val="24"/>
        </w:rPr>
      </w:pPr>
      <w:r>
        <w:rPr>
          <w:sz w:val="24"/>
          <w:szCs w:val="24"/>
        </w:rPr>
        <w:t>5.3</w:t>
      </w:r>
      <w:r>
        <w:rPr>
          <w:sz w:val="24"/>
          <w:szCs w:val="24"/>
        </w:rPr>
        <w:tab/>
      </w:r>
      <w:r w:rsidR="008654C7" w:rsidRPr="0020249B">
        <w:rPr>
          <w:sz w:val="24"/>
          <w:szCs w:val="24"/>
        </w:rPr>
        <w:t>Physical Abuse</w:t>
      </w:r>
      <w:r>
        <w:rPr>
          <w:sz w:val="24"/>
          <w:szCs w:val="24"/>
        </w:rPr>
        <w:t xml:space="preserve">.  </w:t>
      </w:r>
      <w:r w:rsidR="008654C7" w:rsidRPr="0020249B">
        <w:rPr>
          <w:sz w:val="24"/>
          <w:szCs w:val="24"/>
        </w:rPr>
        <w:t>This may involve hitting, shaking, throwing, poisoning, burning or scalding, drowning, suffocating, or otherwise causing physical harm to a child. Physical harm may also be caused when a parent or carer fabricates the symptoms of, or deliberately induces illness in a child.</w:t>
      </w:r>
    </w:p>
    <w:p w:rsidR="008654C7" w:rsidRPr="0020249B" w:rsidRDefault="00E77FEF" w:rsidP="00D67AA0">
      <w:pPr>
        <w:pStyle w:val="ListParagraph"/>
        <w:ind w:hanging="720"/>
        <w:jc w:val="both"/>
        <w:rPr>
          <w:sz w:val="24"/>
          <w:szCs w:val="24"/>
        </w:rPr>
      </w:pPr>
      <w:r>
        <w:rPr>
          <w:sz w:val="24"/>
          <w:szCs w:val="24"/>
        </w:rPr>
        <w:t>5.4</w:t>
      </w:r>
      <w:r>
        <w:rPr>
          <w:sz w:val="24"/>
          <w:szCs w:val="24"/>
        </w:rPr>
        <w:tab/>
      </w:r>
      <w:r w:rsidR="008654C7" w:rsidRPr="0020249B">
        <w:rPr>
          <w:sz w:val="24"/>
          <w:szCs w:val="24"/>
        </w:rPr>
        <w:t>Emotional Abuse</w:t>
      </w:r>
      <w:r>
        <w:rPr>
          <w:sz w:val="24"/>
          <w:szCs w:val="24"/>
        </w:rPr>
        <w:t xml:space="preserve">.  </w:t>
      </w:r>
      <w:r w:rsidR="008654C7" w:rsidRPr="0020249B">
        <w:rPr>
          <w:sz w:val="24"/>
          <w:szCs w:val="24"/>
        </w:rPr>
        <w:t>This is the persistent emotional maltreatment of a child such as to cause severe and persistent adverse effects on the child’s emotional development. It may involve conveying to a child that they are worthless, unloved or inadequate. It may involve bullying, causing children to feel frightened or in danger.</w:t>
      </w:r>
    </w:p>
    <w:p w:rsidR="008654C7" w:rsidRPr="0020249B" w:rsidRDefault="00E77FEF" w:rsidP="00D67AA0">
      <w:pPr>
        <w:pStyle w:val="ListParagraph"/>
        <w:ind w:hanging="720"/>
        <w:jc w:val="both"/>
        <w:rPr>
          <w:sz w:val="24"/>
          <w:szCs w:val="24"/>
        </w:rPr>
      </w:pPr>
      <w:r>
        <w:rPr>
          <w:sz w:val="24"/>
          <w:szCs w:val="24"/>
        </w:rPr>
        <w:lastRenderedPageBreak/>
        <w:t>5.5</w:t>
      </w:r>
      <w:r>
        <w:rPr>
          <w:sz w:val="24"/>
          <w:szCs w:val="24"/>
        </w:rPr>
        <w:tab/>
      </w:r>
      <w:r w:rsidR="008654C7" w:rsidRPr="0020249B">
        <w:rPr>
          <w:sz w:val="24"/>
          <w:szCs w:val="24"/>
        </w:rPr>
        <w:t>Sexual Abuse</w:t>
      </w:r>
      <w:r w:rsidR="00F60386">
        <w:rPr>
          <w:sz w:val="24"/>
          <w:szCs w:val="24"/>
        </w:rPr>
        <w:t>.</w:t>
      </w:r>
      <w:r w:rsidR="00F60386">
        <w:rPr>
          <w:sz w:val="24"/>
          <w:szCs w:val="24"/>
        </w:rPr>
        <w:tab/>
      </w:r>
      <w:r w:rsidR="008654C7" w:rsidRPr="0020249B">
        <w:rPr>
          <w:sz w:val="24"/>
          <w:szCs w:val="24"/>
        </w:rPr>
        <w:t xml:space="preserve">This type of abuse involves forcing or enticing a child to take part in sexual activities, including prostitution whether or not the child is aware of what is happening. Examples of physical contact include penetrative acts (rape, buggery or oral sex) or non-penetrative acts </w:t>
      </w:r>
      <w:r w:rsidR="00A32DDE">
        <w:rPr>
          <w:sz w:val="24"/>
          <w:szCs w:val="24"/>
        </w:rPr>
        <w:t xml:space="preserve">of </w:t>
      </w:r>
      <w:r w:rsidR="008654C7" w:rsidRPr="0020249B">
        <w:rPr>
          <w:sz w:val="24"/>
          <w:szCs w:val="24"/>
        </w:rPr>
        <w:t xml:space="preserve">kissing, fondling, masturbation. It may include non-contact activities involving children in looking at or be involved in sexual online images and or encouraging children to behave in sexually inappropriate ways.  </w:t>
      </w:r>
    </w:p>
    <w:p w:rsidR="008654C7" w:rsidRPr="0020249B" w:rsidRDefault="00E77FEF" w:rsidP="00D67AA0">
      <w:pPr>
        <w:pStyle w:val="ListParagraph"/>
        <w:ind w:hanging="720"/>
        <w:jc w:val="both"/>
        <w:rPr>
          <w:sz w:val="24"/>
          <w:szCs w:val="24"/>
        </w:rPr>
      </w:pPr>
      <w:r>
        <w:rPr>
          <w:sz w:val="24"/>
          <w:szCs w:val="24"/>
        </w:rPr>
        <w:t>5.6</w:t>
      </w:r>
      <w:r>
        <w:rPr>
          <w:sz w:val="24"/>
          <w:szCs w:val="24"/>
        </w:rPr>
        <w:tab/>
      </w:r>
      <w:r w:rsidR="008654C7" w:rsidRPr="0020249B">
        <w:rPr>
          <w:sz w:val="24"/>
          <w:szCs w:val="24"/>
        </w:rPr>
        <w:t>Neglec</w:t>
      </w:r>
      <w:r>
        <w:rPr>
          <w:sz w:val="24"/>
          <w:szCs w:val="24"/>
        </w:rPr>
        <w:t xml:space="preserve">t.  </w:t>
      </w:r>
      <w:r w:rsidR="008654C7" w:rsidRPr="0020249B">
        <w:rPr>
          <w:sz w:val="24"/>
          <w:szCs w:val="24"/>
        </w:rPr>
        <w:t>This is the persistent failure to meet a child’s basic physical and or psychological needs, likely to result in the serious impairment to the child’s health and development. It can include failing to provide adequate food, clothing and shelter, adequate supervision or failing to provide medical help when needed.</w:t>
      </w:r>
    </w:p>
    <w:p w:rsidR="008654C7" w:rsidRPr="00E77FEF" w:rsidRDefault="00E77FEF" w:rsidP="00D67AA0">
      <w:pPr>
        <w:pStyle w:val="ListParagraph"/>
        <w:ind w:left="0"/>
        <w:jc w:val="both"/>
        <w:rPr>
          <w:b/>
          <w:sz w:val="24"/>
          <w:szCs w:val="24"/>
        </w:rPr>
      </w:pPr>
      <w:r w:rsidRPr="00E77FEF">
        <w:rPr>
          <w:b/>
          <w:sz w:val="24"/>
          <w:szCs w:val="24"/>
        </w:rPr>
        <w:t>6.</w:t>
      </w:r>
      <w:r w:rsidRPr="00E77FEF">
        <w:rPr>
          <w:b/>
          <w:sz w:val="24"/>
          <w:szCs w:val="24"/>
        </w:rPr>
        <w:tab/>
      </w:r>
      <w:r w:rsidR="008654C7" w:rsidRPr="00E77FEF">
        <w:rPr>
          <w:b/>
          <w:sz w:val="24"/>
          <w:szCs w:val="24"/>
        </w:rPr>
        <w:t xml:space="preserve">Procedure in the event of a disclosure </w:t>
      </w:r>
    </w:p>
    <w:p w:rsidR="008654C7" w:rsidRPr="0020249B" w:rsidRDefault="00E77FEF" w:rsidP="00D67AA0">
      <w:pPr>
        <w:pStyle w:val="ListParagraph"/>
        <w:ind w:hanging="720"/>
        <w:jc w:val="both"/>
        <w:rPr>
          <w:sz w:val="24"/>
          <w:szCs w:val="24"/>
        </w:rPr>
      </w:pPr>
      <w:r>
        <w:rPr>
          <w:sz w:val="24"/>
          <w:szCs w:val="24"/>
        </w:rPr>
        <w:t>6.1</w:t>
      </w:r>
      <w:r>
        <w:rPr>
          <w:sz w:val="24"/>
          <w:szCs w:val="24"/>
        </w:rPr>
        <w:tab/>
      </w:r>
      <w:r w:rsidR="008654C7" w:rsidRPr="0020249B">
        <w:rPr>
          <w:sz w:val="24"/>
          <w:szCs w:val="24"/>
        </w:rPr>
        <w:t xml:space="preserve">It is important that children are protected from abuse. All complaints, allegations or suspicions must be taken seriously. </w:t>
      </w:r>
    </w:p>
    <w:p w:rsidR="008654C7" w:rsidRPr="0020249B" w:rsidRDefault="00E77FEF" w:rsidP="00D67AA0">
      <w:pPr>
        <w:pStyle w:val="ListParagraph"/>
        <w:ind w:hanging="720"/>
        <w:jc w:val="both"/>
        <w:rPr>
          <w:sz w:val="24"/>
          <w:szCs w:val="24"/>
        </w:rPr>
      </w:pPr>
      <w:r>
        <w:rPr>
          <w:sz w:val="24"/>
          <w:szCs w:val="24"/>
        </w:rPr>
        <w:t>6.2</w:t>
      </w:r>
      <w:r>
        <w:rPr>
          <w:sz w:val="24"/>
          <w:szCs w:val="24"/>
        </w:rPr>
        <w:tab/>
      </w:r>
      <w:r w:rsidR="008654C7" w:rsidRPr="0020249B">
        <w:rPr>
          <w:sz w:val="24"/>
          <w:szCs w:val="24"/>
        </w:rPr>
        <w:t xml:space="preserve">This procedure must be followed whenever an allegation is made that a child has been abused or when there is a suspicion that a child has been abused. </w:t>
      </w:r>
    </w:p>
    <w:p w:rsidR="008654C7" w:rsidRPr="0020249B" w:rsidRDefault="00E77FEF" w:rsidP="00D67AA0">
      <w:pPr>
        <w:pStyle w:val="ListParagraph"/>
        <w:ind w:hanging="720"/>
        <w:jc w:val="both"/>
        <w:rPr>
          <w:sz w:val="24"/>
          <w:szCs w:val="24"/>
        </w:rPr>
      </w:pPr>
      <w:r>
        <w:rPr>
          <w:sz w:val="24"/>
          <w:szCs w:val="24"/>
        </w:rPr>
        <w:t>6.3</w:t>
      </w:r>
      <w:r>
        <w:rPr>
          <w:sz w:val="24"/>
          <w:szCs w:val="24"/>
        </w:rPr>
        <w:tab/>
      </w:r>
      <w:r w:rsidR="008654C7" w:rsidRPr="0020249B">
        <w:rPr>
          <w:sz w:val="24"/>
          <w:szCs w:val="24"/>
        </w:rPr>
        <w:t>Promises of confidentiality should not be given as this may conflict with the need to ensure the safety and welfare of the child.</w:t>
      </w:r>
    </w:p>
    <w:p w:rsidR="008654C7" w:rsidRPr="0020249B" w:rsidRDefault="00E77FEF" w:rsidP="00D67AA0">
      <w:pPr>
        <w:pStyle w:val="ListParagraph"/>
        <w:ind w:hanging="720"/>
        <w:jc w:val="both"/>
        <w:rPr>
          <w:sz w:val="24"/>
          <w:szCs w:val="24"/>
        </w:rPr>
      </w:pPr>
      <w:r>
        <w:rPr>
          <w:sz w:val="24"/>
          <w:szCs w:val="24"/>
        </w:rPr>
        <w:t>6.4</w:t>
      </w:r>
      <w:r>
        <w:rPr>
          <w:sz w:val="24"/>
          <w:szCs w:val="24"/>
        </w:rPr>
        <w:tab/>
      </w:r>
      <w:r w:rsidR="008654C7" w:rsidRPr="0020249B">
        <w:rPr>
          <w:sz w:val="24"/>
          <w:szCs w:val="24"/>
        </w:rPr>
        <w:t xml:space="preserve">If the complainant is the child, questions should be kept to the minimum necessary to understand what is being alleged and leading questions should be avoided. The use of leading questions can cause problems for the subsequent investigation and any court proceedings. </w:t>
      </w:r>
    </w:p>
    <w:p w:rsidR="00C81F81" w:rsidRPr="00ED062A" w:rsidRDefault="00E77FEF" w:rsidP="00C81F81">
      <w:pPr>
        <w:spacing w:line="276" w:lineRule="auto"/>
        <w:ind w:left="720" w:hanging="720"/>
        <w:jc w:val="both"/>
        <w:rPr>
          <w:rFonts w:ascii="Calibri" w:hAnsi="Calibri" w:cs="Calibri"/>
        </w:rPr>
      </w:pPr>
      <w:r w:rsidRPr="00ED062A">
        <w:rPr>
          <w:rFonts w:ascii="Calibri" w:hAnsi="Calibri" w:cs="Calibri"/>
        </w:rPr>
        <w:t>6.5</w:t>
      </w:r>
      <w:r w:rsidRPr="00ED062A">
        <w:rPr>
          <w:rFonts w:ascii="Calibri" w:hAnsi="Calibri" w:cs="Calibri"/>
        </w:rPr>
        <w:tab/>
      </w:r>
      <w:r w:rsidR="008654C7" w:rsidRPr="00ED062A">
        <w:rPr>
          <w:rFonts w:ascii="Calibri" w:hAnsi="Calibri" w:cs="Calibri"/>
        </w:rPr>
        <w:t>A full record shall be made as soon as possible of the nature of the allegation and any other relevant information</w:t>
      </w:r>
      <w:r w:rsidR="00BC5815" w:rsidRPr="00ED062A">
        <w:rPr>
          <w:rFonts w:ascii="Calibri" w:hAnsi="Calibri" w:cs="Calibri"/>
        </w:rPr>
        <w:t xml:space="preserve">.  </w:t>
      </w:r>
      <w:r w:rsidR="00C81F81" w:rsidRPr="00ED062A">
        <w:rPr>
          <w:rFonts w:ascii="Calibri" w:hAnsi="Calibri" w:cs="Calibri"/>
        </w:rPr>
        <w:t>Use the child/young person’s words or explanations – do not translate into your own words, in case you have misconstrued what the child/young person was trying to say.</w:t>
      </w:r>
    </w:p>
    <w:p w:rsidR="00BC5815" w:rsidRDefault="00BC5815" w:rsidP="00D67AA0">
      <w:pPr>
        <w:pStyle w:val="ListParagraph"/>
        <w:ind w:hanging="720"/>
        <w:jc w:val="both"/>
        <w:rPr>
          <w:sz w:val="24"/>
          <w:szCs w:val="24"/>
        </w:rPr>
      </w:pPr>
    </w:p>
    <w:p w:rsidR="00C81F81" w:rsidRPr="00ED062A" w:rsidRDefault="00E77FEF" w:rsidP="00C81F81">
      <w:pPr>
        <w:spacing w:line="276" w:lineRule="auto"/>
        <w:jc w:val="both"/>
        <w:rPr>
          <w:rFonts w:ascii="Calibri" w:hAnsi="Calibri" w:cs="Calibri"/>
        </w:rPr>
      </w:pPr>
      <w:r>
        <w:t>6.6</w:t>
      </w:r>
      <w:r>
        <w:tab/>
      </w:r>
      <w:r w:rsidR="00C81F81" w:rsidRPr="00ED062A">
        <w:rPr>
          <w:rFonts w:ascii="Calibri" w:hAnsi="Calibri" w:cs="Calibri"/>
        </w:rPr>
        <w:t xml:space="preserve">Record any discussion or actions taken within 24 hours.  Details must </w:t>
      </w:r>
      <w:r w:rsidR="00C81F81" w:rsidRPr="00ED062A">
        <w:rPr>
          <w:rFonts w:ascii="Calibri" w:hAnsi="Calibri" w:cs="Calibri"/>
        </w:rPr>
        <w:tab/>
        <w:t>include as far as practical:</w:t>
      </w:r>
    </w:p>
    <w:p w:rsidR="00C81F81" w:rsidRPr="00ED062A" w:rsidRDefault="00C81F81" w:rsidP="00C81F81">
      <w:pPr>
        <w:spacing w:line="276" w:lineRule="auto"/>
        <w:jc w:val="both"/>
        <w:rPr>
          <w:rFonts w:ascii="Calibri" w:hAnsi="Calibri" w:cs="Calibri"/>
        </w:rPr>
      </w:pPr>
    </w:p>
    <w:p w:rsidR="00C81F81" w:rsidRPr="00ED062A" w:rsidRDefault="00C81F81" w:rsidP="00C81F81">
      <w:pPr>
        <w:spacing w:line="276" w:lineRule="auto"/>
        <w:ind w:left="720"/>
        <w:jc w:val="both"/>
        <w:rPr>
          <w:rFonts w:ascii="Calibri" w:hAnsi="Calibri" w:cs="Calibri"/>
        </w:rPr>
      </w:pPr>
      <w:r w:rsidRPr="00ED062A">
        <w:rPr>
          <w:rFonts w:ascii="Calibri" w:hAnsi="Calibri" w:cs="Calibri"/>
        </w:rPr>
        <w:t>- Name of child or young person</w:t>
      </w:r>
    </w:p>
    <w:p w:rsidR="00C81F81" w:rsidRPr="00ED062A" w:rsidRDefault="00C81F81" w:rsidP="00C81F81">
      <w:pPr>
        <w:spacing w:line="276" w:lineRule="auto"/>
        <w:ind w:left="720"/>
        <w:jc w:val="both"/>
        <w:rPr>
          <w:rFonts w:ascii="Calibri" w:hAnsi="Calibri" w:cs="Calibri"/>
        </w:rPr>
      </w:pPr>
      <w:r w:rsidRPr="00ED062A">
        <w:rPr>
          <w:rFonts w:ascii="Calibri" w:hAnsi="Calibri" w:cs="Calibri"/>
        </w:rPr>
        <w:t>- Age</w:t>
      </w:r>
    </w:p>
    <w:p w:rsidR="00C81F81" w:rsidRPr="00ED062A" w:rsidRDefault="00C81F81" w:rsidP="00C81F81">
      <w:pPr>
        <w:spacing w:line="276" w:lineRule="auto"/>
        <w:ind w:left="720"/>
        <w:jc w:val="both"/>
        <w:rPr>
          <w:rFonts w:ascii="Calibri" w:hAnsi="Calibri" w:cs="Calibri"/>
        </w:rPr>
      </w:pPr>
      <w:r w:rsidRPr="00ED062A">
        <w:rPr>
          <w:rFonts w:ascii="Calibri" w:hAnsi="Calibri" w:cs="Calibri"/>
        </w:rPr>
        <w:t>- Home address (if known)</w:t>
      </w:r>
    </w:p>
    <w:p w:rsidR="00C81F81" w:rsidRPr="00ED062A" w:rsidRDefault="00C81F81" w:rsidP="00C81F81">
      <w:pPr>
        <w:spacing w:line="276" w:lineRule="auto"/>
        <w:ind w:left="720"/>
        <w:jc w:val="both"/>
        <w:rPr>
          <w:rFonts w:ascii="Calibri" w:hAnsi="Calibri" w:cs="Calibri"/>
        </w:rPr>
      </w:pPr>
      <w:r w:rsidRPr="00ED062A">
        <w:rPr>
          <w:rFonts w:ascii="Calibri" w:hAnsi="Calibri" w:cs="Calibri"/>
        </w:rPr>
        <w:t>- Date of Birth (if known)</w:t>
      </w:r>
    </w:p>
    <w:p w:rsidR="00C81F81" w:rsidRPr="00ED062A" w:rsidRDefault="00C81F81" w:rsidP="00C81F81">
      <w:pPr>
        <w:spacing w:line="276" w:lineRule="auto"/>
        <w:ind w:left="720"/>
        <w:jc w:val="both"/>
        <w:rPr>
          <w:rFonts w:ascii="Calibri" w:hAnsi="Calibri" w:cs="Calibri"/>
        </w:rPr>
      </w:pPr>
      <w:r w:rsidRPr="00ED062A">
        <w:rPr>
          <w:rFonts w:ascii="Calibri" w:hAnsi="Calibri" w:cs="Calibri"/>
        </w:rPr>
        <w:t>- Name/s and address of parent/s with parental responsibility</w:t>
      </w:r>
    </w:p>
    <w:p w:rsidR="00C81F81" w:rsidRPr="00ED062A" w:rsidRDefault="00C81F81" w:rsidP="00C81F81">
      <w:pPr>
        <w:spacing w:line="276" w:lineRule="auto"/>
        <w:ind w:left="720"/>
        <w:jc w:val="both"/>
        <w:rPr>
          <w:rFonts w:ascii="Calibri" w:hAnsi="Calibri" w:cs="Calibri"/>
        </w:rPr>
      </w:pPr>
      <w:r w:rsidRPr="00ED062A">
        <w:rPr>
          <w:rFonts w:ascii="Calibri" w:hAnsi="Calibri" w:cs="Calibri"/>
        </w:rPr>
        <w:lastRenderedPageBreak/>
        <w:t>- Telephone numbers if available</w:t>
      </w:r>
    </w:p>
    <w:p w:rsidR="00C81F81" w:rsidRPr="00ED062A" w:rsidRDefault="00C81F81" w:rsidP="00C81F81">
      <w:pPr>
        <w:spacing w:line="276" w:lineRule="auto"/>
        <w:ind w:left="720"/>
        <w:jc w:val="both"/>
        <w:rPr>
          <w:rFonts w:ascii="Calibri" w:hAnsi="Calibri" w:cs="Calibri"/>
        </w:rPr>
      </w:pPr>
      <w:r w:rsidRPr="00ED062A">
        <w:rPr>
          <w:rFonts w:ascii="Calibri" w:hAnsi="Calibri" w:cs="Calibri"/>
        </w:rPr>
        <w:t>- Is the person making the report expressing their own concerns, or passing on those of somebody else?  If so, record details.</w:t>
      </w:r>
    </w:p>
    <w:p w:rsidR="00C81F81" w:rsidRPr="00ED062A" w:rsidRDefault="00C81F81" w:rsidP="00C81F81">
      <w:pPr>
        <w:spacing w:line="276" w:lineRule="auto"/>
        <w:ind w:left="720"/>
        <w:jc w:val="both"/>
        <w:rPr>
          <w:rFonts w:ascii="Calibri" w:hAnsi="Calibri" w:cs="Calibri"/>
        </w:rPr>
      </w:pPr>
      <w:r w:rsidRPr="00ED062A">
        <w:rPr>
          <w:rFonts w:ascii="Calibri" w:hAnsi="Calibri" w:cs="Calibri"/>
        </w:rPr>
        <w:t>- What has prompted the concerns? Include dates and times of any specific incidents.</w:t>
      </w:r>
    </w:p>
    <w:p w:rsidR="00C81F81" w:rsidRPr="00ED062A" w:rsidRDefault="00C81F81" w:rsidP="00C81F81">
      <w:pPr>
        <w:spacing w:line="276" w:lineRule="auto"/>
        <w:ind w:left="720"/>
        <w:jc w:val="both"/>
        <w:rPr>
          <w:rFonts w:ascii="Calibri" w:hAnsi="Calibri" w:cs="Calibri"/>
        </w:rPr>
      </w:pPr>
      <w:r w:rsidRPr="00ED062A">
        <w:rPr>
          <w:rFonts w:ascii="Calibri" w:hAnsi="Calibri" w:cs="Calibri"/>
        </w:rPr>
        <w:t>- Has the child or young person been spoken to? If so, record details.</w:t>
      </w:r>
    </w:p>
    <w:p w:rsidR="00C81F81" w:rsidRPr="00ED062A" w:rsidRDefault="00C81F81" w:rsidP="00C81F81">
      <w:pPr>
        <w:spacing w:line="276" w:lineRule="auto"/>
        <w:ind w:left="720"/>
        <w:jc w:val="both"/>
        <w:rPr>
          <w:rFonts w:ascii="Calibri" w:hAnsi="Calibri" w:cs="Calibri"/>
        </w:rPr>
      </w:pPr>
      <w:r w:rsidRPr="00ED062A">
        <w:rPr>
          <w:rFonts w:ascii="Calibri" w:hAnsi="Calibri" w:cs="Calibri"/>
        </w:rPr>
        <w:t>- Has anybody been alleged to be the abuser?  If so, record details.</w:t>
      </w:r>
    </w:p>
    <w:p w:rsidR="00C81F81" w:rsidRPr="00ED062A" w:rsidRDefault="00C81F81" w:rsidP="00C81F81">
      <w:pPr>
        <w:spacing w:line="276" w:lineRule="auto"/>
        <w:ind w:left="720"/>
        <w:jc w:val="both"/>
        <w:rPr>
          <w:rFonts w:ascii="Calibri" w:hAnsi="Calibri" w:cs="Calibri"/>
        </w:rPr>
      </w:pPr>
      <w:r w:rsidRPr="00ED062A">
        <w:rPr>
          <w:rFonts w:ascii="Calibri" w:hAnsi="Calibri" w:cs="Calibri"/>
        </w:rPr>
        <w:t>- Who has this been passed on to, in order that appropriate action is taken? E.g. designated Child/Young Persons Protections Officer within the School or Social Services etc.</w:t>
      </w:r>
    </w:p>
    <w:p w:rsidR="00C81F81" w:rsidRPr="00ED062A" w:rsidRDefault="00C81F81" w:rsidP="00C81F81">
      <w:pPr>
        <w:spacing w:line="276" w:lineRule="auto"/>
        <w:ind w:left="720"/>
        <w:jc w:val="both"/>
        <w:rPr>
          <w:rFonts w:ascii="Calibri" w:hAnsi="Calibri" w:cs="Calibri"/>
        </w:rPr>
      </w:pPr>
      <w:r w:rsidRPr="00ED062A">
        <w:rPr>
          <w:rFonts w:ascii="Calibri" w:hAnsi="Calibri" w:cs="Calibri"/>
        </w:rPr>
        <w:t>Has anyone else been consulted? If so, record details.</w:t>
      </w:r>
    </w:p>
    <w:p w:rsidR="00C81F81" w:rsidRPr="00ED062A" w:rsidRDefault="00C81F81" w:rsidP="00C81F81">
      <w:pPr>
        <w:tabs>
          <w:tab w:val="left" w:pos="8280"/>
        </w:tabs>
        <w:spacing w:line="276" w:lineRule="auto"/>
        <w:ind w:left="720"/>
        <w:rPr>
          <w:rFonts w:ascii="Calibri" w:hAnsi="Calibri" w:cs="Calibri"/>
        </w:rPr>
      </w:pPr>
      <w:r w:rsidRPr="00ED062A">
        <w:rPr>
          <w:rFonts w:ascii="Calibri" w:hAnsi="Calibri" w:cs="Calibri"/>
        </w:rPr>
        <w:tab/>
        <w:t>All records, information and confidential notes should be kept in separate files in a locked drawer or filing cabinet.  Only the designated persons will have access to these files.</w:t>
      </w:r>
    </w:p>
    <w:p w:rsidR="008654C7" w:rsidRPr="0020249B" w:rsidRDefault="008654C7" w:rsidP="00D67AA0">
      <w:pPr>
        <w:pStyle w:val="ListParagraph"/>
        <w:ind w:hanging="720"/>
        <w:jc w:val="both"/>
        <w:rPr>
          <w:sz w:val="24"/>
          <w:szCs w:val="24"/>
        </w:rPr>
      </w:pPr>
    </w:p>
    <w:p w:rsidR="008654C7" w:rsidRPr="00E77FEF" w:rsidRDefault="00E77FEF" w:rsidP="00D67AA0">
      <w:pPr>
        <w:pStyle w:val="ListParagraph"/>
        <w:ind w:left="0"/>
        <w:jc w:val="both"/>
        <w:rPr>
          <w:b/>
          <w:sz w:val="24"/>
          <w:szCs w:val="24"/>
        </w:rPr>
      </w:pPr>
      <w:r w:rsidRPr="00E77FEF">
        <w:rPr>
          <w:b/>
          <w:sz w:val="24"/>
          <w:szCs w:val="24"/>
        </w:rPr>
        <w:t xml:space="preserve">7. </w:t>
      </w:r>
      <w:r w:rsidRPr="00E77FEF">
        <w:rPr>
          <w:b/>
          <w:sz w:val="24"/>
          <w:szCs w:val="24"/>
        </w:rPr>
        <w:tab/>
      </w:r>
      <w:r w:rsidR="008654C7" w:rsidRPr="00E77FEF">
        <w:rPr>
          <w:b/>
          <w:sz w:val="24"/>
          <w:szCs w:val="24"/>
        </w:rPr>
        <w:t xml:space="preserve">Responding to an allegation </w:t>
      </w:r>
    </w:p>
    <w:p w:rsidR="008654C7" w:rsidRPr="0020249B" w:rsidRDefault="00E77FEF" w:rsidP="00D67AA0">
      <w:pPr>
        <w:pStyle w:val="ListParagraph"/>
        <w:ind w:hanging="720"/>
        <w:jc w:val="both"/>
        <w:rPr>
          <w:sz w:val="24"/>
          <w:szCs w:val="24"/>
        </w:rPr>
      </w:pPr>
      <w:r>
        <w:rPr>
          <w:sz w:val="24"/>
          <w:szCs w:val="24"/>
        </w:rPr>
        <w:t>7.1</w:t>
      </w:r>
      <w:r>
        <w:rPr>
          <w:sz w:val="24"/>
          <w:szCs w:val="24"/>
        </w:rPr>
        <w:tab/>
      </w:r>
      <w:r w:rsidR="008654C7" w:rsidRPr="0020249B">
        <w:rPr>
          <w:sz w:val="24"/>
          <w:szCs w:val="24"/>
        </w:rPr>
        <w:t xml:space="preserve">Any suspicion, allegation or incident of abuse must be reported to the Designated Child Protection Officer on that working day where possible.  </w:t>
      </w:r>
    </w:p>
    <w:p w:rsidR="008654C7" w:rsidRPr="0020249B" w:rsidRDefault="00E77FEF" w:rsidP="00D67AA0">
      <w:pPr>
        <w:pStyle w:val="ListParagraph"/>
        <w:ind w:hanging="720"/>
        <w:jc w:val="both"/>
        <w:rPr>
          <w:sz w:val="24"/>
          <w:szCs w:val="24"/>
        </w:rPr>
      </w:pPr>
      <w:r>
        <w:rPr>
          <w:sz w:val="24"/>
          <w:szCs w:val="24"/>
        </w:rPr>
        <w:t>7.2</w:t>
      </w:r>
      <w:r>
        <w:rPr>
          <w:sz w:val="24"/>
          <w:szCs w:val="24"/>
        </w:rPr>
        <w:tab/>
      </w:r>
      <w:r w:rsidR="008654C7" w:rsidRPr="0020249B">
        <w:rPr>
          <w:sz w:val="24"/>
          <w:szCs w:val="24"/>
        </w:rPr>
        <w:t>The nominated member of staff shall telephone and report the matter to the appropriate local social services department duty social worker. A written record of the date and time of the report shall be made and the report must include the name and position of the person to whom the matter is reported. The telephone report must be confirmed in writing to the relevant local authority Social Services department within 24 hours.</w:t>
      </w:r>
    </w:p>
    <w:p w:rsidR="008654C7" w:rsidRPr="00E77FEF" w:rsidRDefault="00E77FEF" w:rsidP="00D67AA0">
      <w:pPr>
        <w:pStyle w:val="ListParagraph"/>
        <w:ind w:left="0"/>
        <w:jc w:val="both"/>
        <w:rPr>
          <w:b/>
          <w:sz w:val="24"/>
          <w:szCs w:val="24"/>
        </w:rPr>
      </w:pPr>
      <w:r w:rsidRPr="00E77FEF">
        <w:rPr>
          <w:b/>
          <w:sz w:val="24"/>
          <w:szCs w:val="24"/>
        </w:rPr>
        <w:t>8.</w:t>
      </w:r>
      <w:r w:rsidRPr="00E77FEF">
        <w:rPr>
          <w:b/>
          <w:sz w:val="24"/>
          <w:szCs w:val="24"/>
        </w:rPr>
        <w:tab/>
      </w:r>
      <w:r w:rsidR="008654C7" w:rsidRPr="00E77FEF">
        <w:rPr>
          <w:b/>
          <w:sz w:val="24"/>
          <w:szCs w:val="24"/>
        </w:rPr>
        <w:t>Responding appropriately to a child making an allegation of abuse</w:t>
      </w:r>
    </w:p>
    <w:p w:rsidR="008654C7" w:rsidRPr="0020249B" w:rsidRDefault="00E77FEF" w:rsidP="00D67AA0">
      <w:pPr>
        <w:pStyle w:val="ListParagraph"/>
        <w:ind w:left="0"/>
        <w:jc w:val="both"/>
        <w:rPr>
          <w:sz w:val="24"/>
          <w:szCs w:val="24"/>
        </w:rPr>
      </w:pPr>
      <w:r>
        <w:rPr>
          <w:sz w:val="24"/>
          <w:szCs w:val="24"/>
        </w:rPr>
        <w:t>8.1</w:t>
      </w:r>
      <w:r>
        <w:rPr>
          <w:sz w:val="24"/>
          <w:szCs w:val="24"/>
        </w:rPr>
        <w:tab/>
      </w:r>
      <w:r w:rsidR="008654C7" w:rsidRPr="0020249B">
        <w:rPr>
          <w:sz w:val="24"/>
          <w:szCs w:val="24"/>
        </w:rPr>
        <w:t xml:space="preserve">Stay calm. </w:t>
      </w:r>
    </w:p>
    <w:p w:rsidR="008654C7" w:rsidRPr="0020249B" w:rsidRDefault="00E77FEF" w:rsidP="00D67AA0">
      <w:pPr>
        <w:pStyle w:val="ListParagraph"/>
        <w:ind w:left="0"/>
        <w:jc w:val="both"/>
        <w:rPr>
          <w:sz w:val="24"/>
          <w:szCs w:val="24"/>
        </w:rPr>
      </w:pPr>
      <w:r>
        <w:rPr>
          <w:sz w:val="24"/>
          <w:szCs w:val="24"/>
        </w:rPr>
        <w:t>8.2</w:t>
      </w:r>
      <w:r>
        <w:rPr>
          <w:sz w:val="24"/>
          <w:szCs w:val="24"/>
        </w:rPr>
        <w:tab/>
      </w:r>
      <w:r w:rsidR="008654C7" w:rsidRPr="0020249B">
        <w:rPr>
          <w:sz w:val="24"/>
          <w:szCs w:val="24"/>
        </w:rPr>
        <w:t xml:space="preserve">Listen carefully to what is said. </w:t>
      </w:r>
    </w:p>
    <w:p w:rsidR="008654C7" w:rsidRPr="0020249B" w:rsidRDefault="00E77FEF" w:rsidP="00D67AA0">
      <w:pPr>
        <w:pStyle w:val="ListParagraph"/>
        <w:ind w:hanging="720"/>
        <w:jc w:val="both"/>
        <w:rPr>
          <w:sz w:val="24"/>
          <w:szCs w:val="24"/>
        </w:rPr>
      </w:pPr>
      <w:r>
        <w:rPr>
          <w:sz w:val="24"/>
          <w:szCs w:val="24"/>
        </w:rPr>
        <w:t>8.3</w:t>
      </w:r>
      <w:r>
        <w:rPr>
          <w:sz w:val="24"/>
          <w:szCs w:val="24"/>
        </w:rPr>
        <w:tab/>
      </w:r>
      <w:r w:rsidR="008654C7" w:rsidRPr="0020249B">
        <w:rPr>
          <w:sz w:val="24"/>
          <w:szCs w:val="24"/>
        </w:rPr>
        <w:t xml:space="preserve">Find an appropriate early opportunity to explain that it is likely that the information will need to be shared with others – do not promise to keep secrets. </w:t>
      </w:r>
    </w:p>
    <w:p w:rsidR="008654C7" w:rsidRPr="0020249B" w:rsidRDefault="00E77FEF" w:rsidP="00D67AA0">
      <w:pPr>
        <w:pStyle w:val="ListParagraph"/>
        <w:ind w:hanging="720"/>
        <w:jc w:val="both"/>
        <w:rPr>
          <w:sz w:val="24"/>
          <w:szCs w:val="24"/>
        </w:rPr>
      </w:pPr>
      <w:r>
        <w:rPr>
          <w:sz w:val="24"/>
          <w:szCs w:val="24"/>
        </w:rPr>
        <w:t>8.4</w:t>
      </w:r>
      <w:r>
        <w:rPr>
          <w:sz w:val="24"/>
          <w:szCs w:val="24"/>
        </w:rPr>
        <w:tab/>
      </w:r>
      <w:r w:rsidR="008654C7" w:rsidRPr="0020249B">
        <w:rPr>
          <w:sz w:val="24"/>
          <w:szCs w:val="24"/>
        </w:rPr>
        <w:t xml:space="preserve">Tell the child that the matter will only be disclosed to those who need to know about it. </w:t>
      </w:r>
    </w:p>
    <w:p w:rsidR="008654C7" w:rsidRPr="0020249B" w:rsidRDefault="00E77FEF" w:rsidP="00D67AA0">
      <w:pPr>
        <w:pStyle w:val="ListParagraph"/>
        <w:ind w:left="0"/>
        <w:jc w:val="both"/>
        <w:rPr>
          <w:sz w:val="24"/>
          <w:szCs w:val="24"/>
        </w:rPr>
      </w:pPr>
      <w:r>
        <w:rPr>
          <w:sz w:val="24"/>
          <w:szCs w:val="24"/>
        </w:rPr>
        <w:t>8.5</w:t>
      </w:r>
      <w:r>
        <w:rPr>
          <w:sz w:val="24"/>
          <w:szCs w:val="24"/>
        </w:rPr>
        <w:tab/>
      </w:r>
      <w:r w:rsidR="008654C7" w:rsidRPr="0020249B">
        <w:rPr>
          <w:sz w:val="24"/>
          <w:szCs w:val="24"/>
        </w:rPr>
        <w:t xml:space="preserve">Allow the child to continue at her/his own pace. </w:t>
      </w:r>
    </w:p>
    <w:p w:rsidR="008654C7" w:rsidRPr="0020249B" w:rsidRDefault="00E77FEF" w:rsidP="00D67AA0">
      <w:pPr>
        <w:pStyle w:val="ListParagraph"/>
        <w:ind w:hanging="720"/>
        <w:jc w:val="both"/>
        <w:rPr>
          <w:sz w:val="24"/>
          <w:szCs w:val="24"/>
        </w:rPr>
      </w:pPr>
      <w:r>
        <w:rPr>
          <w:sz w:val="24"/>
          <w:szCs w:val="24"/>
        </w:rPr>
        <w:lastRenderedPageBreak/>
        <w:t>8.6</w:t>
      </w:r>
      <w:r>
        <w:rPr>
          <w:sz w:val="24"/>
          <w:szCs w:val="24"/>
        </w:rPr>
        <w:tab/>
      </w:r>
      <w:r w:rsidR="008654C7" w:rsidRPr="0020249B">
        <w:rPr>
          <w:sz w:val="24"/>
          <w:szCs w:val="24"/>
        </w:rPr>
        <w:t xml:space="preserve">Ask questions for clarification only, and at all times avoid asking questions that suggest a particular answer. </w:t>
      </w:r>
    </w:p>
    <w:p w:rsidR="008654C7" w:rsidRPr="0020249B" w:rsidRDefault="00E77FEF" w:rsidP="00D67AA0">
      <w:pPr>
        <w:pStyle w:val="ListParagraph"/>
        <w:ind w:left="0"/>
        <w:jc w:val="both"/>
        <w:rPr>
          <w:sz w:val="24"/>
          <w:szCs w:val="24"/>
        </w:rPr>
      </w:pPr>
      <w:r>
        <w:rPr>
          <w:sz w:val="24"/>
          <w:szCs w:val="24"/>
        </w:rPr>
        <w:t>8.7</w:t>
      </w:r>
      <w:r>
        <w:rPr>
          <w:sz w:val="24"/>
          <w:szCs w:val="24"/>
        </w:rPr>
        <w:tab/>
      </w:r>
      <w:r w:rsidR="008654C7" w:rsidRPr="0020249B">
        <w:rPr>
          <w:sz w:val="24"/>
          <w:szCs w:val="24"/>
        </w:rPr>
        <w:t xml:space="preserve">Reassure the child that they have done the right thing in telling you. </w:t>
      </w:r>
    </w:p>
    <w:p w:rsidR="008654C7" w:rsidRPr="0020249B" w:rsidRDefault="00E77FEF" w:rsidP="00D67AA0">
      <w:pPr>
        <w:pStyle w:val="ListParagraph"/>
        <w:ind w:hanging="720"/>
        <w:jc w:val="both"/>
        <w:rPr>
          <w:sz w:val="24"/>
          <w:szCs w:val="24"/>
        </w:rPr>
      </w:pPr>
      <w:r>
        <w:rPr>
          <w:sz w:val="24"/>
          <w:szCs w:val="24"/>
        </w:rPr>
        <w:t>8.8</w:t>
      </w:r>
      <w:r>
        <w:rPr>
          <w:sz w:val="24"/>
          <w:szCs w:val="24"/>
        </w:rPr>
        <w:tab/>
      </w:r>
      <w:r w:rsidR="008654C7" w:rsidRPr="0020249B">
        <w:rPr>
          <w:sz w:val="24"/>
          <w:szCs w:val="24"/>
        </w:rPr>
        <w:t xml:space="preserve">Tell them what you will do next, and with whom the information will be shared. </w:t>
      </w:r>
    </w:p>
    <w:p w:rsidR="008654C7" w:rsidRPr="0020249B" w:rsidRDefault="00E77FEF" w:rsidP="00D67AA0">
      <w:pPr>
        <w:pStyle w:val="ListParagraph"/>
        <w:ind w:hanging="720"/>
        <w:jc w:val="both"/>
        <w:rPr>
          <w:sz w:val="24"/>
          <w:szCs w:val="24"/>
        </w:rPr>
      </w:pPr>
      <w:r>
        <w:rPr>
          <w:sz w:val="24"/>
          <w:szCs w:val="24"/>
        </w:rPr>
        <w:t>8.9</w:t>
      </w:r>
      <w:r>
        <w:rPr>
          <w:sz w:val="24"/>
          <w:szCs w:val="24"/>
        </w:rPr>
        <w:tab/>
      </w:r>
      <w:r w:rsidR="008654C7" w:rsidRPr="0020249B">
        <w:rPr>
          <w:sz w:val="24"/>
          <w:szCs w:val="24"/>
        </w:rPr>
        <w:t xml:space="preserve">Record in writing what was said, using the child’s own words as soon as possible – note the date, time, any names mentioned, to whom the information was given and ensure that the record is signed and dated. </w:t>
      </w:r>
    </w:p>
    <w:p w:rsidR="008654C7" w:rsidRPr="0020249B" w:rsidRDefault="00E77FEF" w:rsidP="00D67AA0">
      <w:pPr>
        <w:pStyle w:val="ListParagraph"/>
        <w:ind w:hanging="720"/>
        <w:jc w:val="both"/>
        <w:rPr>
          <w:sz w:val="24"/>
          <w:szCs w:val="24"/>
        </w:rPr>
      </w:pPr>
      <w:r>
        <w:rPr>
          <w:sz w:val="24"/>
          <w:szCs w:val="24"/>
        </w:rPr>
        <w:t>8.10</w:t>
      </w:r>
      <w:r>
        <w:rPr>
          <w:sz w:val="24"/>
          <w:szCs w:val="24"/>
        </w:rPr>
        <w:tab/>
      </w:r>
      <w:r w:rsidR="008654C7" w:rsidRPr="0020249B">
        <w:rPr>
          <w:sz w:val="24"/>
          <w:szCs w:val="24"/>
        </w:rPr>
        <w:t>It is important to remember that the person who first encounters a case of alleged abuse is not responsible for deciding whether abuse has occurred.  That is a task for the professional child protection agencies, following a referral from the designated child protection officer.</w:t>
      </w:r>
    </w:p>
    <w:p w:rsidR="008654C7" w:rsidRPr="00E77FEF" w:rsidRDefault="00E77FEF" w:rsidP="00D67AA0">
      <w:pPr>
        <w:pStyle w:val="ListParagraph"/>
        <w:ind w:left="0"/>
        <w:jc w:val="both"/>
        <w:rPr>
          <w:b/>
          <w:sz w:val="24"/>
          <w:szCs w:val="24"/>
        </w:rPr>
      </w:pPr>
      <w:r w:rsidRPr="00E77FEF">
        <w:rPr>
          <w:b/>
          <w:sz w:val="24"/>
          <w:szCs w:val="24"/>
        </w:rPr>
        <w:t>9.</w:t>
      </w:r>
      <w:r w:rsidRPr="00E77FEF">
        <w:rPr>
          <w:b/>
          <w:sz w:val="24"/>
          <w:szCs w:val="24"/>
        </w:rPr>
        <w:tab/>
      </w:r>
      <w:r w:rsidR="008654C7" w:rsidRPr="00E77FEF">
        <w:rPr>
          <w:b/>
          <w:sz w:val="24"/>
          <w:szCs w:val="24"/>
        </w:rPr>
        <w:t>Confidentiality</w:t>
      </w:r>
    </w:p>
    <w:p w:rsidR="008654C7" w:rsidRPr="0020249B" w:rsidRDefault="00E77FEF" w:rsidP="00D67AA0">
      <w:pPr>
        <w:pStyle w:val="ListParagraph"/>
        <w:ind w:hanging="720"/>
        <w:jc w:val="both"/>
        <w:rPr>
          <w:sz w:val="24"/>
          <w:szCs w:val="24"/>
        </w:rPr>
      </w:pPr>
      <w:r>
        <w:rPr>
          <w:sz w:val="24"/>
          <w:szCs w:val="24"/>
        </w:rPr>
        <w:t>9.1</w:t>
      </w:r>
      <w:r>
        <w:rPr>
          <w:sz w:val="24"/>
          <w:szCs w:val="24"/>
        </w:rPr>
        <w:tab/>
      </w:r>
      <w:r w:rsidR="008654C7" w:rsidRPr="0020249B">
        <w:rPr>
          <w:sz w:val="24"/>
          <w:szCs w:val="24"/>
        </w:rPr>
        <w:t>Child protection raises issues of confidentiality which should be clearly understood by all.</w:t>
      </w:r>
    </w:p>
    <w:p w:rsidR="008654C7" w:rsidRPr="0020249B" w:rsidRDefault="00E77FEF" w:rsidP="00D67AA0">
      <w:pPr>
        <w:pStyle w:val="ListParagraph"/>
        <w:ind w:hanging="720"/>
        <w:jc w:val="both"/>
        <w:rPr>
          <w:sz w:val="24"/>
          <w:szCs w:val="24"/>
        </w:rPr>
      </w:pPr>
      <w:r>
        <w:rPr>
          <w:sz w:val="24"/>
          <w:szCs w:val="24"/>
        </w:rPr>
        <w:t>9.2</w:t>
      </w:r>
      <w:r>
        <w:rPr>
          <w:sz w:val="24"/>
          <w:szCs w:val="24"/>
        </w:rPr>
        <w:tab/>
      </w:r>
      <w:r w:rsidR="00B65DAB">
        <w:rPr>
          <w:sz w:val="24"/>
          <w:szCs w:val="24"/>
        </w:rPr>
        <w:t>V</w:t>
      </w:r>
      <w:r w:rsidR="008654C7" w:rsidRPr="0020249B">
        <w:rPr>
          <w:sz w:val="24"/>
          <w:szCs w:val="24"/>
        </w:rPr>
        <w:t xml:space="preserve">olunteers and </w:t>
      </w:r>
      <w:r w:rsidR="00B65DAB">
        <w:rPr>
          <w:sz w:val="24"/>
          <w:szCs w:val="24"/>
        </w:rPr>
        <w:t>committee members</w:t>
      </w:r>
      <w:r w:rsidR="008654C7" w:rsidRPr="0020249B">
        <w:rPr>
          <w:sz w:val="24"/>
          <w:szCs w:val="24"/>
        </w:rPr>
        <w:t xml:space="preserve"> have a professional responsibility to share relevant information about the protection of children with other professionals, particularly investigative agencies. </w:t>
      </w:r>
    </w:p>
    <w:p w:rsidR="008654C7" w:rsidRPr="0020249B" w:rsidRDefault="00E77FEF" w:rsidP="00D67AA0">
      <w:pPr>
        <w:pStyle w:val="ListParagraph"/>
        <w:ind w:hanging="720"/>
        <w:jc w:val="both"/>
        <w:rPr>
          <w:sz w:val="24"/>
          <w:szCs w:val="24"/>
        </w:rPr>
      </w:pPr>
      <w:r>
        <w:rPr>
          <w:sz w:val="24"/>
          <w:szCs w:val="24"/>
        </w:rPr>
        <w:t>9.3</w:t>
      </w:r>
      <w:r>
        <w:rPr>
          <w:sz w:val="24"/>
          <w:szCs w:val="24"/>
        </w:rPr>
        <w:tab/>
      </w:r>
      <w:r w:rsidR="008654C7" w:rsidRPr="0020249B">
        <w:rPr>
          <w:sz w:val="24"/>
          <w:szCs w:val="24"/>
        </w:rPr>
        <w:t>Clear boundaries of confidentiality will be communicated to all. All personal information regarding a child will be kept confidential except when; it is suspected that a child under 18 years is the victim of abuse.</w:t>
      </w:r>
    </w:p>
    <w:p w:rsidR="008654C7" w:rsidRPr="0020249B" w:rsidRDefault="00E77FEF" w:rsidP="00D67AA0">
      <w:pPr>
        <w:pStyle w:val="ListParagraph"/>
        <w:ind w:hanging="720"/>
        <w:jc w:val="both"/>
        <w:rPr>
          <w:sz w:val="24"/>
          <w:szCs w:val="24"/>
        </w:rPr>
      </w:pPr>
      <w:r>
        <w:rPr>
          <w:sz w:val="24"/>
          <w:szCs w:val="24"/>
        </w:rPr>
        <w:t>9.4</w:t>
      </w:r>
      <w:r>
        <w:rPr>
          <w:sz w:val="24"/>
          <w:szCs w:val="24"/>
        </w:rPr>
        <w:tab/>
      </w:r>
      <w:r w:rsidR="008654C7" w:rsidRPr="0020249B">
        <w:rPr>
          <w:sz w:val="24"/>
          <w:szCs w:val="24"/>
        </w:rPr>
        <w:t xml:space="preserve">If a child confides in a member of staff and requests that the information is kept secret, it is important that the member of staff tells the child sensitively that he or she has a responsibility to refer cases of alleged abuse to the appropriate agencies for the child’s own sake. </w:t>
      </w:r>
    </w:p>
    <w:p w:rsidR="008654C7" w:rsidRPr="0020249B" w:rsidRDefault="00E77FEF" w:rsidP="00D67AA0">
      <w:pPr>
        <w:pStyle w:val="ListParagraph"/>
        <w:ind w:hanging="720"/>
        <w:jc w:val="both"/>
        <w:rPr>
          <w:sz w:val="24"/>
          <w:szCs w:val="24"/>
        </w:rPr>
      </w:pPr>
      <w:r>
        <w:rPr>
          <w:sz w:val="24"/>
          <w:szCs w:val="24"/>
        </w:rPr>
        <w:t>9.5</w:t>
      </w:r>
      <w:r>
        <w:rPr>
          <w:sz w:val="24"/>
          <w:szCs w:val="24"/>
        </w:rPr>
        <w:tab/>
      </w:r>
      <w:r w:rsidR="008654C7" w:rsidRPr="0020249B">
        <w:rPr>
          <w:sz w:val="24"/>
          <w:szCs w:val="24"/>
        </w:rPr>
        <w:t xml:space="preserve">Within that context, the child should, however, be assured that the matter will be disclosed only to people who need to know about it. </w:t>
      </w:r>
    </w:p>
    <w:p w:rsidR="008654C7" w:rsidRPr="0020249B" w:rsidRDefault="00E77FEF" w:rsidP="00D67AA0">
      <w:pPr>
        <w:pStyle w:val="ListParagraph"/>
        <w:ind w:hanging="720"/>
        <w:jc w:val="both"/>
        <w:rPr>
          <w:sz w:val="24"/>
          <w:szCs w:val="24"/>
        </w:rPr>
      </w:pPr>
      <w:r>
        <w:rPr>
          <w:sz w:val="24"/>
          <w:szCs w:val="24"/>
        </w:rPr>
        <w:t>9.6</w:t>
      </w:r>
      <w:r>
        <w:rPr>
          <w:sz w:val="24"/>
          <w:szCs w:val="24"/>
        </w:rPr>
        <w:tab/>
      </w:r>
      <w:r w:rsidR="008654C7" w:rsidRPr="0020249B">
        <w:rPr>
          <w:sz w:val="24"/>
          <w:szCs w:val="24"/>
        </w:rPr>
        <w:t>Where possible, consent should be obtained from the child before sharing personal information with third parties. In some circumstances obtaining consent may be neither possible nor desirable as the safety and welfare of the child is the priority.</w:t>
      </w:r>
    </w:p>
    <w:p w:rsidR="008654C7" w:rsidRPr="0020249B" w:rsidRDefault="00E77FEF" w:rsidP="00D67AA0">
      <w:pPr>
        <w:pStyle w:val="ListParagraph"/>
        <w:ind w:hanging="720"/>
        <w:jc w:val="both"/>
        <w:rPr>
          <w:sz w:val="24"/>
          <w:szCs w:val="24"/>
        </w:rPr>
      </w:pPr>
      <w:r>
        <w:rPr>
          <w:sz w:val="24"/>
          <w:szCs w:val="24"/>
        </w:rPr>
        <w:t>9.7</w:t>
      </w:r>
      <w:r>
        <w:rPr>
          <w:sz w:val="24"/>
          <w:szCs w:val="24"/>
        </w:rPr>
        <w:tab/>
      </w:r>
      <w:r w:rsidR="008654C7" w:rsidRPr="0020249B">
        <w:rPr>
          <w:sz w:val="24"/>
          <w:szCs w:val="24"/>
        </w:rPr>
        <w:t>Where a disclosure has been made, staff should let the child know the position regarding their role and what action they will have to take as a result.</w:t>
      </w:r>
    </w:p>
    <w:p w:rsidR="008654C7" w:rsidRPr="0020249B" w:rsidRDefault="00E77FEF" w:rsidP="00D67AA0">
      <w:pPr>
        <w:pStyle w:val="ListParagraph"/>
        <w:ind w:hanging="720"/>
        <w:jc w:val="both"/>
        <w:rPr>
          <w:sz w:val="24"/>
          <w:szCs w:val="24"/>
        </w:rPr>
      </w:pPr>
      <w:r>
        <w:rPr>
          <w:sz w:val="24"/>
          <w:szCs w:val="24"/>
        </w:rPr>
        <w:lastRenderedPageBreak/>
        <w:t>9.8</w:t>
      </w:r>
      <w:r>
        <w:rPr>
          <w:sz w:val="24"/>
          <w:szCs w:val="24"/>
        </w:rPr>
        <w:tab/>
      </w:r>
      <w:r w:rsidR="008654C7" w:rsidRPr="0020249B">
        <w:rPr>
          <w:sz w:val="24"/>
          <w:szCs w:val="24"/>
        </w:rPr>
        <w:t>Staff should assure the child that they will keep them informed of any action to be taken and why. The child’s involvement in the process of sharing information should be fully considered and their wishes and feeling taken into account.</w:t>
      </w:r>
    </w:p>
    <w:p w:rsidR="008654C7" w:rsidRPr="0020249B" w:rsidRDefault="00E77FEF" w:rsidP="00D67AA0">
      <w:pPr>
        <w:pStyle w:val="ListParagraph"/>
        <w:ind w:hanging="720"/>
        <w:jc w:val="both"/>
        <w:rPr>
          <w:sz w:val="24"/>
          <w:szCs w:val="24"/>
        </w:rPr>
      </w:pPr>
      <w:r>
        <w:rPr>
          <w:sz w:val="24"/>
          <w:szCs w:val="24"/>
        </w:rPr>
        <w:t>9.9</w:t>
      </w:r>
      <w:r>
        <w:rPr>
          <w:sz w:val="24"/>
          <w:szCs w:val="24"/>
        </w:rPr>
        <w:tab/>
      </w:r>
      <w:r w:rsidR="008654C7" w:rsidRPr="0020249B">
        <w:rPr>
          <w:sz w:val="24"/>
          <w:szCs w:val="24"/>
        </w:rPr>
        <w:t>Child Protection issues are highly sensitive and staff who receive information about children or their families in the course of their work should share that information only within appropriate professional contexts. All child protection records should be kept secure.</w:t>
      </w:r>
    </w:p>
    <w:p w:rsidR="008654C7" w:rsidRPr="00E77FEF" w:rsidRDefault="00E77FEF" w:rsidP="00D67AA0">
      <w:pPr>
        <w:pStyle w:val="ListParagraph"/>
        <w:ind w:left="0"/>
        <w:jc w:val="both"/>
        <w:rPr>
          <w:b/>
          <w:sz w:val="24"/>
          <w:szCs w:val="24"/>
        </w:rPr>
      </w:pPr>
      <w:r w:rsidRPr="00E77FEF">
        <w:rPr>
          <w:b/>
          <w:sz w:val="24"/>
          <w:szCs w:val="24"/>
        </w:rPr>
        <w:t>10.</w:t>
      </w:r>
      <w:r w:rsidRPr="00E77FEF">
        <w:rPr>
          <w:b/>
          <w:sz w:val="24"/>
          <w:szCs w:val="24"/>
        </w:rPr>
        <w:tab/>
      </w:r>
      <w:r w:rsidR="008654C7" w:rsidRPr="00E77FEF">
        <w:rPr>
          <w:b/>
          <w:sz w:val="24"/>
          <w:szCs w:val="24"/>
        </w:rPr>
        <w:t>The Role of Key Individual Agencies</w:t>
      </w:r>
    </w:p>
    <w:p w:rsidR="00E77FEF" w:rsidRDefault="00E77FEF" w:rsidP="00D67AA0">
      <w:pPr>
        <w:pStyle w:val="ListParagraph"/>
        <w:ind w:hanging="720"/>
        <w:jc w:val="both"/>
        <w:rPr>
          <w:sz w:val="24"/>
          <w:szCs w:val="24"/>
        </w:rPr>
      </w:pPr>
      <w:r>
        <w:rPr>
          <w:sz w:val="24"/>
          <w:szCs w:val="24"/>
        </w:rPr>
        <w:t>10.1</w:t>
      </w:r>
      <w:r>
        <w:rPr>
          <w:sz w:val="24"/>
          <w:szCs w:val="24"/>
        </w:rPr>
        <w:tab/>
      </w:r>
      <w:r w:rsidR="008654C7" w:rsidRPr="0020249B">
        <w:rPr>
          <w:sz w:val="24"/>
          <w:szCs w:val="24"/>
        </w:rPr>
        <w:t>Social Services</w:t>
      </w:r>
    </w:p>
    <w:p w:rsidR="008654C7" w:rsidRPr="0020249B" w:rsidRDefault="008654C7" w:rsidP="00D67AA0">
      <w:pPr>
        <w:pStyle w:val="ListParagraph"/>
        <w:jc w:val="both"/>
        <w:rPr>
          <w:sz w:val="24"/>
          <w:szCs w:val="24"/>
        </w:rPr>
      </w:pPr>
      <w:r w:rsidRPr="0020249B">
        <w:rPr>
          <w:sz w:val="24"/>
          <w:szCs w:val="24"/>
        </w:rPr>
        <w:t xml:space="preserve">The Children’s Act 1989 gives Local Authority Social Services the primary responsibility for the care and protection of abused children and children at risk of abuse. It is their statutory duty to ensure that there is an investigation in cases of suspected abuse or significant harm. </w:t>
      </w:r>
    </w:p>
    <w:p w:rsidR="008654C7" w:rsidRPr="0020249B" w:rsidRDefault="008654C7" w:rsidP="00D67AA0">
      <w:pPr>
        <w:pStyle w:val="ListParagraph"/>
        <w:ind w:left="0" w:firstLine="720"/>
        <w:jc w:val="both"/>
        <w:rPr>
          <w:sz w:val="24"/>
          <w:szCs w:val="24"/>
        </w:rPr>
      </w:pPr>
      <w:r w:rsidRPr="0020249B">
        <w:rPr>
          <w:sz w:val="24"/>
          <w:szCs w:val="24"/>
        </w:rPr>
        <w:t>To take action to protect the child and to promote the welfare of the child.</w:t>
      </w:r>
    </w:p>
    <w:p w:rsidR="008654C7" w:rsidRPr="0020249B" w:rsidRDefault="008654C7" w:rsidP="00D67AA0">
      <w:pPr>
        <w:pStyle w:val="ListParagraph"/>
        <w:jc w:val="both"/>
        <w:rPr>
          <w:sz w:val="24"/>
          <w:szCs w:val="24"/>
        </w:rPr>
      </w:pPr>
      <w:r w:rsidRPr="0020249B">
        <w:rPr>
          <w:sz w:val="24"/>
          <w:szCs w:val="24"/>
        </w:rPr>
        <w:t>Social Services also convene Child Protection conferences and manage the Child Protection Register.</w:t>
      </w:r>
    </w:p>
    <w:p w:rsidR="008654C7" w:rsidRPr="0020249B" w:rsidRDefault="00E77FEF" w:rsidP="00D67AA0">
      <w:pPr>
        <w:pStyle w:val="ListParagraph"/>
        <w:ind w:left="0"/>
        <w:jc w:val="both"/>
        <w:rPr>
          <w:sz w:val="24"/>
          <w:szCs w:val="24"/>
        </w:rPr>
      </w:pPr>
      <w:r>
        <w:rPr>
          <w:sz w:val="24"/>
          <w:szCs w:val="24"/>
        </w:rPr>
        <w:t>10.2</w:t>
      </w:r>
      <w:r>
        <w:rPr>
          <w:sz w:val="24"/>
          <w:szCs w:val="24"/>
        </w:rPr>
        <w:tab/>
      </w:r>
      <w:r w:rsidR="008654C7" w:rsidRPr="0020249B">
        <w:rPr>
          <w:sz w:val="24"/>
          <w:szCs w:val="24"/>
        </w:rPr>
        <w:t>Police</w:t>
      </w:r>
    </w:p>
    <w:p w:rsidR="008654C7" w:rsidRPr="0020249B" w:rsidRDefault="008654C7" w:rsidP="00D67AA0">
      <w:pPr>
        <w:pStyle w:val="ListParagraph"/>
        <w:jc w:val="both"/>
        <w:rPr>
          <w:sz w:val="24"/>
          <w:szCs w:val="24"/>
        </w:rPr>
      </w:pPr>
      <w:r w:rsidRPr="0020249B">
        <w:rPr>
          <w:sz w:val="24"/>
          <w:szCs w:val="24"/>
        </w:rPr>
        <w:t>The overriding concern of the Police in child protection is the welfare of the child. Their general duties are to investigate crimes as well as a duty to prevent offences being committed and to protect those at risk of harm. The Children’s Act 1989 permits</w:t>
      </w:r>
      <w:r w:rsidR="00E77FEF">
        <w:rPr>
          <w:sz w:val="24"/>
          <w:szCs w:val="24"/>
        </w:rPr>
        <w:t xml:space="preserve"> </w:t>
      </w:r>
      <w:r w:rsidRPr="0020249B">
        <w:rPr>
          <w:sz w:val="24"/>
          <w:szCs w:val="24"/>
        </w:rPr>
        <w:t>the Police to take a child into police protection; where there is reasonable cause to believe that he/she would otherwise be at risk of significant harm.</w:t>
      </w:r>
    </w:p>
    <w:p w:rsidR="008654C7" w:rsidRPr="0020249B" w:rsidRDefault="008654C7" w:rsidP="00D67AA0">
      <w:pPr>
        <w:pStyle w:val="ListParagraph"/>
        <w:jc w:val="both"/>
        <w:rPr>
          <w:sz w:val="24"/>
          <w:szCs w:val="24"/>
        </w:rPr>
      </w:pPr>
      <w:r w:rsidRPr="0020249B">
        <w:rPr>
          <w:sz w:val="24"/>
          <w:szCs w:val="24"/>
        </w:rPr>
        <w:t>Police and Social Services will work jointly where it is likely that criminal proceedings will be brought against the perpetrator of the abuse.</w:t>
      </w:r>
    </w:p>
    <w:p w:rsidR="008654C7" w:rsidRPr="0020249B" w:rsidRDefault="00E77FEF" w:rsidP="00D67AA0">
      <w:pPr>
        <w:pStyle w:val="ListParagraph"/>
        <w:ind w:left="0"/>
        <w:jc w:val="both"/>
        <w:rPr>
          <w:sz w:val="24"/>
          <w:szCs w:val="24"/>
        </w:rPr>
      </w:pPr>
      <w:r>
        <w:rPr>
          <w:sz w:val="24"/>
          <w:szCs w:val="24"/>
        </w:rPr>
        <w:t>10.3</w:t>
      </w:r>
      <w:r>
        <w:rPr>
          <w:sz w:val="24"/>
          <w:szCs w:val="24"/>
        </w:rPr>
        <w:tab/>
      </w:r>
      <w:r w:rsidR="008654C7" w:rsidRPr="0020249B">
        <w:rPr>
          <w:sz w:val="24"/>
          <w:szCs w:val="24"/>
        </w:rPr>
        <w:t>NSPCC</w:t>
      </w:r>
    </w:p>
    <w:p w:rsidR="008654C7" w:rsidRPr="0020249B" w:rsidRDefault="008654C7" w:rsidP="00D67AA0">
      <w:pPr>
        <w:pStyle w:val="ListParagraph"/>
        <w:jc w:val="both"/>
        <w:rPr>
          <w:sz w:val="24"/>
          <w:szCs w:val="24"/>
        </w:rPr>
      </w:pPr>
      <w:r w:rsidRPr="0020249B">
        <w:rPr>
          <w:sz w:val="24"/>
          <w:szCs w:val="24"/>
        </w:rPr>
        <w:t xml:space="preserve">The NSPCC pursues its objective of identifying and preventing child abuse through consultation and cooperation with Social Services. They are identified as an’ authorised person’ under the Children Act 1989. NSPCC runs national Child Protection Helplines. </w:t>
      </w:r>
    </w:p>
    <w:p w:rsidR="008654C7" w:rsidRPr="0020249B" w:rsidRDefault="008654C7" w:rsidP="00D67AA0">
      <w:pPr>
        <w:pStyle w:val="ListParagraph"/>
        <w:jc w:val="both"/>
        <w:rPr>
          <w:sz w:val="24"/>
          <w:szCs w:val="24"/>
        </w:rPr>
      </w:pPr>
      <w:r w:rsidRPr="0020249B">
        <w:rPr>
          <w:sz w:val="24"/>
          <w:szCs w:val="24"/>
        </w:rPr>
        <w:t>Child Protection Officers of the NSPCC are required to initiate procedures that ensure their own appropriate response to any complaint or request for help on all matters concerning children.</w:t>
      </w:r>
    </w:p>
    <w:p w:rsidR="00C81F81" w:rsidRDefault="00C81F81" w:rsidP="00D67AA0">
      <w:pPr>
        <w:pStyle w:val="ListParagraph"/>
        <w:ind w:left="0"/>
        <w:jc w:val="both"/>
        <w:rPr>
          <w:b/>
          <w:sz w:val="24"/>
          <w:szCs w:val="24"/>
        </w:rPr>
      </w:pPr>
    </w:p>
    <w:p w:rsidR="00C81F81" w:rsidRDefault="00C81F81" w:rsidP="00D67AA0">
      <w:pPr>
        <w:pStyle w:val="ListParagraph"/>
        <w:ind w:left="0"/>
        <w:jc w:val="both"/>
        <w:rPr>
          <w:b/>
          <w:sz w:val="24"/>
          <w:szCs w:val="24"/>
        </w:rPr>
      </w:pPr>
    </w:p>
    <w:p w:rsidR="00C81F81" w:rsidRDefault="00C81F81" w:rsidP="00D67AA0">
      <w:pPr>
        <w:pStyle w:val="ListParagraph"/>
        <w:ind w:left="0"/>
        <w:jc w:val="both"/>
        <w:rPr>
          <w:b/>
          <w:sz w:val="24"/>
          <w:szCs w:val="24"/>
        </w:rPr>
      </w:pPr>
    </w:p>
    <w:p w:rsidR="008654C7" w:rsidRPr="00E77FEF" w:rsidRDefault="00E77FEF" w:rsidP="00D67AA0">
      <w:pPr>
        <w:pStyle w:val="ListParagraph"/>
        <w:ind w:left="0"/>
        <w:jc w:val="both"/>
        <w:rPr>
          <w:b/>
          <w:sz w:val="24"/>
          <w:szCs w:val="24"/>
        </w:rPr>
      </w:pPr>
      <w:r w:rsidRPr="00E77FEF">
        <w:rPr>
          <w:b/>
          <w:sz w:val="24"/>
          <w:szCs w:val="24"/>
        </w:rPr>
        <w:t>11.</w:t>
      </w:r>
      <w:r w:rsidRPr="00E77FEF">
        <w:rPr>
          <w:b/>
          <w:sz w:val="24"/>
          <w:szCs w:val="24"/>
        </w:rPr>
        <w:tab/>
      </w:r>
      <w:r w:rsidR="008654C7" w:rsidRPr="00E77FEF">
        <w:rPr>
          <w:b/>
          <w:sz w:val="24"/>
          <w:szCs w:val="24"/>
        </w:rPr>
        <w:t>Role of designated child protection officer</w:t>
      </w:r>
    </w:p>
    <w:p w:rsidR="008654C7" w:rsidRPr="0020249B" w:rsidRDefault="00E77FEF" w:rsidP="00D67AA0">
      <w:pPr>
        <w:pStyle w:val="ListParagraph"/>
        <w:ind w:hanging="720"/>
        <w:jc w:val="both"/>
        <w:rPr>
          <w:sz w:val="24"/>
          <w:szCs w:val="24"/>
        </w:rPr>
      </w:pPr>
      <w:r>
        <w:rPr>
          <w:sz w:val="24"/>
          <w:szCs w:val="24"/>
        </w:rPr>
        <w:t>11.1</w:t>
      </w:r>
      <w:r>
        <w:rPr>
          <w:sz w:val="24"/>
          <w:szCs w:val="24"/>
        </w:rPr>
        <w:tab/>
      </w:r>
      <w:r w:rsidR="008654C7" w:rsidRPr="0020249B">
        <w:rPr>
          <w:sz w:val="24"/>
          <w:szCs w:val="24"/>
        </w:rPr>
        <w:t>The role of the designated officer is to deal with all instances involving</w:t>
      </w:r>
      <w:r w:rsidR="00C81F81">
        <w:rPr>
          <w:sz w:val="24"/>
          <w:szCs w:val="24"/>
        </w:rPr>
        <w:t xml:space="preserve"> safeguarding and</w:t>
      </w:r>
      <w:r w:rsidR="008654C7" w:rsidRPr="0020249B">
        <w:rPr>
          <w:sz w:val="24"/>
          <w:szCs w:val="24"/>
        </w:rPr>
        <w:t xml:space="preserve"> child protection that arises within </w:t>
      </w:r>
      <w:r w:rsidR="000E2190">
        <w:rPr>
          <w:sz w:val="24"/>
          <w:szCs w:val="24"/>
        </w:rPr>
        <w:t>Eltham Arts</w:t>
      </w:r>
      <w:r w:rsidR="008654C7" w:rsidRPr="0020249B">
        <w:rPr>
          <w:sz w:val="24"/>
          <w:szCs w:val="24"/>
        </w:rPr>
        <w:t>. They will respond to all child protection</w:t>
      </w:r>
      <w:r w:rsidR="00C81F81">
        <w:rPr>
          <w:sz w:val="24"/>
          <w:szCs w:val="24"/>
        </w:rPr>
        <w:t xml:space="preserve"> and safeguarding</w:t>
      </w:r>
      <w:r w:rsidR="008654C7" w:rsidRPr="0020249B">
        <w:rPr>
          <w:sz w:val="24"/>
          <w:szCs w:val="24"/>
        </w:rPr>
        <w:t xml:space="preserve"> concerns </w:t>
      </w:r>
      <w:r w:rsidR="00C81F81">
        <w:rPr>
          <w:sz w:val="24"/>
          <w:szCs w:val="24"/>
        </w:rPr>
        <w:t>and enquir</w:t>
      </w:r>
      <w:r w:rsidR="008654C7" w:rsidRPr="0020249B">
        <w:rPr>
          <w:sz w:val="24"/>
          <w:szCs w:val="24"/>
        </w:rPr>
        <w:t>ies.</w:t>
      </w:r>
    </w:p>
    <w:p w:rsidR="00C81F81" w:rsidRDefault="00C81F81" w:rsidP="00D67AA0">
      <w:pPr>
        <w:pStyle w:val="ListParagraph"/>
        <w:ind w:left="0"/>
        <w:jc w:val="both"/>
        <w:rPr>
          <w:b/>
          <w:sz w:val="24"/>
          <w:szCs w:val="24"/>
        </w:rPr>
      </w:pPr>
    </w:p>
    <w:p w:rsidR="008654C7" w:rsidRPr="00E77FEF" w:rsidRDefault="00E77FEF" w:rsidP="00D67AA0">
      <w:pPr>
        <w:pStyle w:val="ListParagraph"/>
        <w:ind w:left="0"/>
        <w:jc w:val="both"/>
        <w:rPr>
          <w:b/>
          <w:sz w:val="24"/>
          <w:szCs w:val="24"/>
        </w:rPr>
      </w:pPr>
      <w:r w:rsidRPr="00E77FEF">
        <w:rPr>
          <w:b/>
          <w:sz w:val="24"/>
          <w:szCs w:val="24"/>
        </w:rPr>
        <w:t>12.</w:t>
      </w:r>
      <w:r w:rsidRPr="00E77FEF">
        <w:rPr>
          <w:b/>
          <w:sz w:val="24"/>
          <w:szCs w:val="24"/>
        </w:rPr>
        <w:tab/>
      </w:r>
      <w:r w:rsidR="008654C7" w:rsidRPr="00E77FEF">
        <w:rPr>
          <w:b/>
          <w:sz w:val="24"/>
          <w:szCs w:val="24"/>
        </w:rPr>
        <w:t xml:space="preserve">Role of </w:t>
      </w:r>
      <w:r w:rsidR="005C0439">
        <w:rPr>
          <w:b/>
          <w:sz w:val="24"/>
          <w:szCs w:val="24"/>
        </w:rPr>
        <w:t>lead person/line manager</w:t>
      </w:r>
    </w:p>
    <w:p w:rsidR="008654C7" w:rsidRPr="0020249B" w:rsidRDefault="00E77FEF" w:rsidP="00D67AA0">
      <w:pPr>
        <w:pStyle w:val="ListParagraph"/>
        <w:ind w:hanging="720"/>
        <w:jc w:val="both"/>
        <w:rPr>
          <w:sz w:val="24"/>
          <w:szCs w:val="24"/>
        </w:rPr>
      </w:pPr>
      <w:r>
        <w:rPr>
          <w:sz w:val="24"/>
          <w:szCs w:val="24"/>
        </w:rPr>
        <w:t>12.1</w:t>
      </w:r>
      <w:r>
        <w:rPr>
          <w:sz w:val="24"/>
          <w:szCs w:val="24"/>
        </w:rPr>
        <w:tab/>
      </w:r>
      <w:r w:rsidR="005C0439">
        <w:rPr>
          <w:sz w:val="24"/>
          <w:szCs w:val="24"/>
        </w:rPr>
        <w:t xml:space="preserve">Eltham Arts does not have a managerial structure and therefore there is not a 'line manager'. However a volunteer or committee member may be in a lead position with other volunteers In this situation the lead person </w:t>
      </w:r>
      <w:r w:rsidR="008654C7" w:rsidRPr="0020249B">
        <w:rPr>
          <w:sz w:val="24"/>
          <w:szCs w:val="24"/>
        </w:rPr>
        <w:t>is to support the member of staff, trustee or volunteer involved with the incident and to ensure the correct procedures are followed.</w:t>
      </w:r>
    </w:p>
    <w:p w:rsidR="008654C7" w:rsidRPr="0020249B" w:rsidRDefault="00E77FEF" w:rsidP="00D67AA0">
      <w:pPr>
        <w:pStyle w:val="ListParagraph"/>
        <w:ind w:hanging="720"/>
        <w:jc w:val="both"/>
        <w:rPr>
          <w:sz w:val="24"/>
          <w:szCs w:val="24"/>
        </w:rPr>
      </w:pPr>
      <w:r>
        <w:rPr>
          <w:sz w:val="24"/>
          <w:szCs w:val="24"/>
        </w:rPr>
        <w:t>12.2</w:t>
      </w:r>
      <w:r>
        <w:rPr>
          <w:sz w:val="24"/>
          <w:szCs w:val="24"/>
        </w:rPr>
        <w:tab/>
      </w:r>
      <w:r w:rsidR="008654C7" w:rsidRPr="0020249B">
        <w:rPr>
          <w:sz w:val="24"/>
          <w:szCs w:val="24"/>
        </w:rPr>
        <w:t xml:space="preserve">The </w:t>
      </w:r>
      <w:r w:rsidR="005C0439">
        <w:rPr>
          <w:sz w:val="24"/>
          <w:szCs w:val="24"/>
        </w:rPr>
        <w:t xml:space="preserve">'lead person' </w:t>
      </w:r>
      <w:r w:rsidR="008654C7" w:rsidRPr="0020249B">
        <w:rPr>
          <w:sz w:val="24"/>
          <w:szCs w:val="24"/>
        </w:rPr>
        <w:t xml:space="preserve">could if agreed with the </w:t>
      </w:r>
      <w:r w:rsidR="005C0439">
        <w:rPr>
          <w:sz w:val="24"/>
          <w:szCs w:val="24"/>
        </w:rPr>
        <w:t xml:space="preserve">person involved </w:t>
      </w:r>
      <w:r w:rsidR="008654C7" w:rsidRPr="0020249B">
        <w:rPr>
          <w:sz w:val="24"/>
          <w:szCs w:val="24"/>
        </w:rPr>
        <w:t xml:space="preserve"> dealing with the incident, make contact with the designated Child Protection Officer in the first instance.</w:t>
      </w:r>
    </w:p>
    <w:p w:rsidR="008654C7" w:rsidRPr="0020249B" w:rsidRDefault="00E77FEF" w:rsidP="00D67AA0">
      <w:pPr>
        <w:pStyle w:val="ListParagraph"/>
        <w:ind w:hanging="720"/>
        <w:jc w:val="both"/>
        <w:rPr>
          <w:sz w:val="24"/>
          <w:szCs w:val="24"/>
        </w:rPr>
      </w:pPr>
      <w:r>
        <w:rPr>
          <w:sz w:val="24"/>
          <w:szCs w:val="24"/>
        </w:rPr>
        <w:t>12.3</w:t>
      </w:r>
      <w:r>
        <w:rPr>
          <w:sz w:val="24"/>
          <w:szCs w:val="24"/>
        </w:rPr>
        <w:tab/>
      </w:r>
      <w:r w:rsidR="008654C7" w:rsidRPr="0020249B">
        <w:rPr>
          <w:sz w:val="24"/>
          <w:szCs w:val="24"/>
        </w:rPr>
        <w:t xml:space="preserve">The </w:t>
      </w:r>
      <w:r w:rsidR="005C0439">
        <w:rPr>
          <w:sz w:val="24"/>
          <w:szCs w:val="24"/>
        </w:rPr>
        <w:t xml:space="preserve">lead person </w:t>
      </w:r>
      <w:r w:rsidR="008654C7" w:rsidRPr="0020249B">
        <w:rPr>
          <w:sz w:val="24"/>
          <w:szCs w:val="24"/>
        </w:rPr>
        <w:t xml:space="preserve">should ensure that all </w:t>
      </w:r>
      <w:r w:rsidR="005C0439">
        <w:rPr>
          <w:sz w:val="24"/>
          <w:szCs w:val="24"/>
        </w:rPr>
        <w:t xml:space="preserve">persons in </w:t>
      </w:r>
      <w:r w:rsidR="008654C7" w:rsidRPr="0020249B">
        <w:rPr>
          <w:sz w:val="24"/>
          <w:szCs w:val="24"/>
        </w:rPr>
        <w:t xml:space="preserve"> their team are familiar with </w:t>
      </w:r>
      <w:r w:rsidR="005C0439">
        <w:rPr>
          <w:sz w:val="24"/>
          <w:szCs w:val="24"/>
        </w:rPr>
        <w:t xml:space="preserve">Eltham Arts </w:t>
      </w:r>
      <w:r w:rsidR="008654C7" w:rsidRPr="0020249B">
        <w:rPr>
          <w:sz w:val="24"/>
          <w:szCs w:val="24"/>
        </w:rPr>
        <w:t xml:space="preserve">current </w:t>
      </w:r>
      <w:r w:rsidR="00C81F81">
        <w:rPr>
          <w:sz w:val="24"/>
          <w:szCs w:val="24"/>
        </w:rPr>
        <w:t>Safeguarding</w:t>
      </w:r>
      <w:r w:rsidR="008654C7" w:rsidRPr="0020249B">
        <w:rPr>
          <w:sz w:val="24"/>
          <w:szCs w:val="24"/>
        </w:rPr>
        <w:t xml:space="preserve"> procedures and ensure that </w:t>
      </w:r>
      <w:r w:rsidR="005C0439">
        <w:rPr>
          <w:sz w:val="24"/>
          <w:szCs w:val="24"/>
        </w:rPr>
        <w:t xml:space="preserve">volunteers </w:t>
      </w:r>
      <w:r w:rsidR="008654C7" w:rsidRPr="0020249B">
        <w:rPr>
          <w:sz w:val="24"/>
          <w:szCs w:val="24"/>
        </w:rPr>
        <w:t xml:space="preserve"> undertake </w:t>
      </w:r>
      <w:r w:rsidR="00C81F81">
        <w:rPr>
          <w:sz w:val="24"/>
          <w:szCs w:val="24"/>
        </w:rPr>
        <w:t>Safeguarding</w:t>
      </w:r>
      <w:r w:rsidR="008654C7" w:rsidRPr="0020249B">
        <w:rPr>
          <w:sz w:val="24"/>
          <w:szCs w:val="24"/>
        </w:rPr>
        <w:t xml:space="preserve"> training, where appropriate.</w:t>
      </w:r>
    </w:p>
    <w:p w:rsidR="008654C7" w:rsidRPr="00E77FEF" w:rsidRDefault="00E77FEF" w:rsidP="00D67AA0">
      <w:pPr>
        <w:pStyle w:val="ListParagraph"/>
        <w:ind w:left="0"/>
        <w:jc w:val="both"/>
        <w:rPr>
          <w:b/>
          <w:sz w:val="24"/>
          <w:szCs w:val="24"/>
        </w:rPr>
      </w:pPr>
      <w:r w:rsidRPr="00E77FEF">
        <w:rPr>
          <w:b/>
          <w:sz w:val="24"/>
          <w:szCs w:val="24"/>
        </w:rPr>
        <w:t>13.</w:t>
      </w:r>
      <w:r w:rsidRPr="00E77FEF">
        <w:rPr>
          <w:b/>
          <w:sz w:val="24"/>
          <w:szCs w:val="24"/>
        </w:rPr>
        <w:tab/>
      </w:r>
      <w:r w:rsidR="008654C7" w:rsidRPr="00E77FEF">
        <w:rPr>
          <w:b/>
          <w:sz w:val="24"/>
          <w:szCs w:val="24"/>
        </w:rPr>
        <w:t>Complaints procedure</w:t>
      </w:r>
    </w:p>
    <w:p w:rsidR="008654C7" w:rsidRPr="0020249B" w:rsidRDefault="00E77FEF" w:rsidP="00C81F81">
      <w:pPr>
        <w:pStyle w:val="ListParagraph"/>
        <w:ind w:hanging="720"/>
        <w:jc w:val="both"/>
        <w:rPr>
          <w:sz w:val="24"/>
          <w:szCs w:val="24"/>
        </w:rPr>
      </w:pPr>
      <w:r>
        <w:rPr>
          <w:sz w:val="24"/>
          <w:szCs w:val="24"/>
        </w:rPr>
        <w:t>13.1</w:t>
      </w:r>
      <w:r>
        <w:rPr>
          <w:sz w:val="24"/>
          <w:szCs w:val="24"/>
        </w:rPr>
        <w:tab/>
      </w:r>
      <w:r w:rsidR="003D5A96">
        <w:rPr>
          <w:sz w:val="24"/>
          <w:szCs w:val="24"/>
        </w:rPr>
        <w:t>Any complaints should be sent to the chair of Eltham Arts, and will be considered by the committee</w:t>
      </w:r>
    </w:p>
    <w:p w:rsidR="008654C7" w:rsidRDefault="00E77FEF" w:rsidP="00D67AA0">
      <w:pPr>
        <w:pStyle w:val="ListParagraph"/>
        <w:ind w:left="0"/>
        <w:jc w:val="both"/>
        <w:rPr>
          <w:b/>
          <w:sz w:val="24"/>
          <w:szCs w:val="24"/>
        </w:rPr>
      </w:pPr>
      <w:r w:rsidRPr="00E77FEF">
        <w:rPr>
          <w:b/>
          <w:sz w:val="24"/>
          <w:szCs w:val="24"/>
        </w:rPr>
        <w:t>14.</w:t>
      </w:r>
      <w:r w:rsidRPr="00E77FEF">
        <w:rPr>
          <w:b/>
          <w:sz w:val="24"/>
          <w:szCs w:val="24"/>
        </w:rPr>
        <w:tab/>
      </w:r>
      <w:r w:rsidR="008654C7" w:rsidRPr="00E77FEF">
        <w:rPr>
          <w:b/>
          <w:sz w:val="24"/>
          <w:szCs w:val="24"/>
        </w:rPr>
        <w:t>Recruitment procedure</w:t>
      </w:r>
    </w:p>
    <w:p w:rsidR="008654C7" w:rsidRPr="0020249B" w:rsidRDefault="00C81F81" w:rsidP="00C81F81">
      <w:pPr>
        <w:pStyle w:val="ListParagraph"/>
        <w:ind w:hanging="720"/>
        <w:jc w:val="both"/>
        <w:rPr>
          <w:sz w:val="24"/>
          <w:szCs w:val="24"/>
        </w:rPr>
      </w:pPr>
      <w:r>
        <w:rPr>
          <w:b/>
          <w:sz w:val="24"/>
          <w:szCs w:val="24"/>
        </w:rPr>
        <w:t>14.1</w:t>
      </w:r>
      <w:r>
        <w:rPr>
          <w:b/>
          <w:sz w:val="24"/>
          <w:szCs w:val="24"/>
        </w:rPr>
        <w:tab/>
      </w:r>
      <w:r w:rsidR="005C0439">
        <w:rPr>
          <w:sz w:val="24"/>
          <w:szCs w:val="24"/>
        </w:rPr>
        <w:t>Eltham Arts does not directly recruit staff currently, but would  operate</w:t>
      </w:r>
      <w:r w:rsidR="008654C7" w:rsidRPr="0020249B">
        <w:rPr>
          <w:sz w:val="24"/>
          <w:szCs w:val="24"/>
        </w:rPr>
        <w:t xml:space="preserve"> procedures that take account of the need to safeguard and promote the welfare of children and young people, including arrangements for appropriate checks on new staff, volunteers and trustees where applicable. </w:t>
      </w:r>
    </w:p>
    <w:p w:rsidR="008654C7" w:rsidRDefault="00BC5815" w:rsidP="00D67AA0">
      <w:pPr>
        <w:pStyle w:val="ListParagraph"/>
        <w:ind w:left="0"/>
        <w:jc w:val="both"/>
        <w:rPr>
          <w:b/>
          <w:sz w:val="28"/>
          <w:szCs w:val="28"/>
        </w:rPr>
      </w:pPr>
      <w:r>
        <w:rPr>
          <w:b/>
          <w:sz w:val="24"/>
          <w:szCs w:val="24"/>
        </w:rPr>
        <w:br w:type="page"/>
      </w:r>
      <w:r w:rsidR="008654C7" w:rsidRPr="00BC5815">
        <w:rPr>
          <w:b/>
          <w:sz w:val="28"/>
          <w:szCs w:val="28"/>
        </w:rPr>
        <w:lastRenderedPageBreak/>
        <w:t>References, internet links and further sources of information</w:t>
      </w:r>
    </w:p>
    <w:p w:rsidR="002843E0" w:rsidRPr="003772F8" w:rsidRDefault="002843E0" w:rsidP="00D67AA0">
      <w:pPr>
        <w:pStyle w:val="ListParagraph"/>
        <w:ind w:left="0"/>
        <w:jc w:val="both"/>
        <w:rPr>
          <w:sz w:val="24"/>
          <w:szCs w:val="24"/>
        </w:rPr>
      </w:pPr>
      <w:r w:rsidRPr="003772F8">
        <w:rPr>
          <w:sz w:val="24"/>
          <w:szCs w:val="24"/>
        </w:rPr>
        <w:t xml:space="preserve">A resource that provides the most up to date information on safeguarding policies and best practice: </w:t>
      </w:r>
      <w:hyperlink r:id="rId7" w:history="1">
        <w:r w:rsidRPr="003772F8">
          <w:rPr>
            <w:rStyle w:val="Hyperlink"/>
            <w:sz w:val="24"/>
            <w:szCs w:val="24"/>
          </w:rPr>
          <w:t>www.safenetwork.org.uk</w:t>
        </w:r>
      </w:hyperlink>
    </w:p>
    <w:p w:rsidR="002843E0" w:rsidRPr="003772F8" w:rsidRDefault="003772F8" w:rsidP="00D67AA0">
      <w:pPr>
        <w:pStyle w:val="ListParagraph"/>
        <w:ind w:left="0"/>
        <w:jc w:val="both"/>
        <w:rPr>
          <w:sz w:val="24"/>
          <w:szCs w:val="24"/>
        </w:rPr>
      </w:pPr>
      <w:r w:rsidRPr="003772F8">
        <w:rPr>
          <w:sz w:val="24"/>
          <w:szCs w:val="24"/>
        </w:rPr>
        <w:t>For local information about Safeguarding relating to the Royal Borough of Greenwich please refer to the Greenwich Safeguarding Children’s Board website:</w:t>
      </w:r>
    </w:p>
    <w:p w:rsidR="003772F8" w:rsidRPr="003772F8" w:rsidRDefault="000B00BF" w:rsidP="00D67AA0">
      <w:pPr>
        <w:pStyle w:val="ListParagraph"/>
        <w:ind w:left="0"/>
        <w:jc w:val="both"/>
        <w:rPr>
          <w:sz w:val="24"/>
          <w:szCs w:val="24"/>
        </w:rPr>
      </w:pPr>
      <w:hyperlink r:id="rId8" w:history="1">
        <w:r w:rsidR="003772F8" w:rsidRPr="003772F8">
          <w:rPr>
            <w:rStyle w:val="Hyperlink"/>
            <w:sz w:val="24"/>
            <w:szCs w:val="24"/>
          </w:rPr>
          <w:t>http://www.greenwichsafeguardingchildren.org.uk</w:t>
        </w:r>
      </w:hyperlink>
    </w:p>
    <w:p w:rsidR="008654C7" w:rsidRDefault="008654C7" w:rsidP="00D67AA0">
      <w:pPr>
        <w:pStyle w:val="ListParagraph"/>
        <w:ind w:left="0"/>
        <w:jc w:val="both"/>
        <w:rPr>
          <w:b/>
          <w:sz w:val="24"/>
          <w:szCs w:val="24"/>
        </w:rPr>
      </w:pPr>
      <w:r w:rsidRPr="00BC5815">
        <w:rPr>
          <w:b/>
          <w:sz w:val="24"/>
          <w:szCs w:val="24"/>
        </w:rPr>
        <w:t>Internet Links</w:t>
      </w:r>
    </w:p>
    <w:p w:rsidR="002843E0" w:rsidRPr="003772F8" w:rsidRDefault="000B00BF" w:rsidP="002843E0">
      <w:pPr>
        <w:pStyle w:val="ListParagraph"/>
        <w:ind w:left="0"/>
        <w:jc w:val="both"/>
        <w:rPr>
          <w:sz w:val="24"/>
          <w:szCs w:val="24"/>
        </w:rPr>
      </w:pPr>
      <w:hyperlink r:id="rId9" w:history="1">
        <w:r w:rsidR="002843E0" w:rsidRPr="003772F8">
          <w:rPr>
            <w:rStyle w:val="Hyperlink"/>
            <w:sz w:val="24"/>
            <w:szCs w:val="24"/>
          </w:rPr>
          <w:t>www.safenetwork.org.uk</w:t>
        </w:r>
      </w:hyperlink>
    </w:p>
    <w:p w:rsidR="008654C7" w:rsidRPr="0020249B" w:rsidRDefault="000B00BF" w:rsidP="00D67AA0">
      <w:pPr>
        <w:pStyle w:val="ListParagraph"/>
        <w:ind w:left="0"/>
        <w:jc w:val="both"/>
        <w:rPr>
          <w:sz w:val="24"/>
          <w:szCs w:val="24"/>
        </w:rPr>
      </w:pPr>
      <w:hyperlink r:id="rId10" w:history="1">
        <w:r w:rsidR="002843E0" w:rsidRPr="002954DF">
          <w:rPr>
            <w:rStyle w:val="Hyperlink"/>
            <w:sz w:val="24"/>
            <w:szCs w:val="24"/>
          </w:rPr>
          <w:t>www.ceop.gov.uk</w:t>
        </w:r>
      </w:hyperlink>
      <w:r w:rsidR="002843E0">
        <w:rPr>
          <w:sz w:val="24"/>
          <w:szCs w:val="24"/>
        </w:rPr>
        <w:tab/>
      </w:r>
    </w:p>
    <w:p w:rsidR="008654C7" w:rsidRPr="0020249B" w:rsidRDefault="000B00BF" w:rsidP="00D67AA0">
      <w:pPr>
        <w:pStyle w:val="ListParagraph"/>
        <w:ind w:left="0"/>
        <w:jc w:val="both"/>
        <w:rPr>
          <w:sz w:val="24"/>
          <w:szCs w:val="24"/>
        </w:rPr>
      </w:pPr>
      <w:hyperlink r:id="rId11" w:history="1">
        <w:r w:rsidR="002843E0" w:rsidRPr="002954DF">
          <w:rPr>
            <w:rStyle w:val="Hyperlink"/>
            <w:sz w:val="24"/>
            <w:szCs w:val="24"/>
          </w:rPr>
          <w:t>www.childline.org.uk</w:t>
        </w:r>
      </w:hyperlink>
      <w:r w:rsidR="002843E0">
        <w:rPr>
          <w:sz w:val="24"/>
          <w:szCs w:val="24"/>
        </w:rPr>
        <w:tab/>
      </w:r>
    </w:p>
    <w:p w:rsidR="008654C7" w:rsidRPr="0020249B" w:rsidRDefault="000B00BF" w:rsidP="00D67AA0">
      <w:pPr>
        <w:pStyle w:val="ListParagraph"/>
        <w:ind w:left="0"/>
        <w:jc w:val="both"/>
        <w:rPr>
          <w:sz w:val="24"/>
          <w:szCs w:val="24"/>
        </w:rPr>
      </w:pPr>
      <w:hyperlink r:id="rId12" w:history="1">
        <w:r w:rsidR="002843E0" w:rsidRPr="002954DF">
          <w:rPr>
            <w:rStyle w:val="Hyperlink"/>
            <w:sz w:val="24"/>
            <w:szCs w:val="24"/>
          </w:rPr>
          <w:t>www.thinkuknow.co.uk</w:t>
        </w:r>
      </w:hyperlink>
      <w:r w:rsidR="002843E0">
        <w:rPr>
          <w:sz w:val="24"/>
          <w:szCs w:val="24"/>
        </w:rPr>
        <w:tab/>
      </w:r>
    </w:p>
    <w:p w:rsidR="008654C7" w:rsidRPr="0020249B" w:rsidRDefault="000B00BF" w:rsidP="00D67AA0">
      <w:pPr>
        <w:pStyle w:val="ListParagraph"/>
        <w:ind w:left="0"/>
        <w:jc w:val="both"/>
        <w:rPr>
          <w:sz w:val="24"/>
          <w:szCs w:val="24"/>
        </w:rPr>
      </w:pPr>
      <w:hyperlink r:id="rId13" w:history="1">
        <w:r w:rsidR="002843E0" w:rsidRPr="002954DF">
          <w:rPr>
            <w:rStyle w:val="Hyperlink"/>
            <w:sz w:val="24"/>
            <w:szCs w:val="24"/>
          </w:rPr>
          <w:t>www.ceop.gov.uk/reportabuse/index.asp</w:t>
        </w:r>
      </w:hyperlink>
      <w:r w:rsidR="002843E0">
        <w:rPr>
          <w:sz w:val="24"/>
          <w:szCs w:val="24"/>
        </w:rPr>
        <w:tab/>
      </w:r>
    </w:p>
    <w:p w:rsidR="008654C7" w:rsidRPr="00BC5815" w:rsidRDefault="008654C7" w:rsidP="00D67AA0">
      <w:pPr>
        <w:pStyle w:val="ListParagraph"/>
        <w:ind w:left="0"/>
        <w:jc w:val="both"/>
        <w:rPr>
          <w:b/>
          <w:sz w:val="24"/>
          <w:szCs w:val="24"/>
        </w:rPr>
      </w:pPr>
      <w:r w:rsidRPr="00BC5815">
        <w:rPr>
          <w:b/>
          <w:sz w:val="24"/>
          <w:szCs w:val="24"/>
        </w:rPr>
        <w:t xml:space="preserve">For Children and Young People </w:t>
      </w:r>
    </w:p>
    <w:p w:rsidR="008654C7" w:rsidRPr="0020249B" w:rsidRDefault="000B00BF" w:rsidP="00D67AA0">
      <w:pPr>
        <w:pStyle w:val="ListParagraph"/>
        <w:ind w:left="0"/>
        <w:jc w:val="both"/>
        <w:rPr>
          <w:sz w:val="24"/>
          <w:szCs w:val="24"/>
        </w:rPr>
      </w:pPr>
      <w:hyperlink r:id="rId14" w:history="1">
        <w:r w:rsidR="002843E0" w:rsidRPr="002954DF">
          <w:rPr>
            <w:rStyle w:val="Hyperlink"/>
            <w:sz w:val="24"/>
            <w:szCs w:val="24"/>
          </w:rPr>
          <w:t>www.childline.org.uk/pages/yourplace.aspx</w:t>
        </w:r>
      </w:hyperlink>
      <w:r w:rsidR="002843E0">
        <w:rPr>
          <w:sz w:val="24"/>
          <w:szCs w:val="24"/>
        </w:rPr>
        <w:tab/>
      </w:r>
    </w:p>
    <w:p w:rsidR="008654C7" w:rsidRPr="00BC5815" w:rsidRDefault="008654C7" w:rsidP="00D67AA0">
      <w:pPr>
        <w:pStyle w:val="ListParagraph"/>
        <w:ind w:left="0"/>
        <w:jc w:val="both"/>
        <w:rPr>
          <w:b/>
          <w:sz w:val="24"/>
          <w:szCs w:val="24"/>
        </w:rPr>
      </w:pPr>
      <w:r w:rsidRPr="00BC5815">
        <w:rPr>
          <w:b/>
          <w:sz w:val="24"/>
          <w:szCs w:val="24"/>
        </w:rPr>
        <w:t>Contacts</w:t>
      </w:r>
    </w:p>
    <w:p w:rsidR="008654C7" w:rsidRPr="0020249B" w:rsidRDefault="008654C7" w:rsidP="00D67AA0">
      <w:pPr>
        <w:pStyle w:val="ListParagraph"/>
        <w:ind w:left="0"/>
        <w:jc w:val="both"/>
        <w:rPr>
          <w:sz w:val="24"/>
          <w:szCs w:val="24"/>
        </w:rPr>
      </w:pPr>
      <w:r w:rsidRPr="0020249B">
        <w:rPr>
          <w:sz w:val="24"/>
          <w:szCs w:val="24"/>
        </w:rPr>
        <w:t>Child Line 0800 1111</w:t>
      </w:r>
    </w:p>
    <w:p w:rsidR="00350057" w:rsidRPr="00ED062A" w:rsidRDefault="008654C7" w:rsidP="00350057">
      <w:pPr>
        <w:pStyle w:val="ListParagraph"/>
        <w:ind w:left="0"/>
        <w:jc w:val="both"/>
        <w:rPr>
          <w:rFonts w:cs="Calibri"/>
          <w:b/>
          <w:bCs/>
          <w:sz w:val="24"/>
          <w:szCs w:val="24"/>
        </w:rPr>
      </w:pPr>
      <w:r w:rsidRPr="0020249B">
        <w:rPr>
          <w:sz w:val="24"/>
          <w:szCs w:val="24"/>
        </w:rPr>
        <w:t>NSPCC 0808 800 5000</w:t>
      </w:r>
    </w:p>
    <w:p w:rsidR="00350057" w:rsidRPr="00ED062A" w:rsidRDefault="00350057" w:rsidP="00350057">
      <w:pPr>
        <w:pStyle w:val="ListParagraph"/>
        <w:ind w:left="0"/>
        <w:jc w:val="both"/>
        <w:rPr>
          <w:rFonts w:cs="Calibri"/>
          <w:b/>
          <w:bCs/>
          <w:sz w:val="24"/>
          <w:szCs w:val="24"/>
        </w:rPr>
      </w:pPr>
    </w:p>
    <w:p w:rsidR="00350057" w:rsidRPr="00ED062A" w:rsidRDefault="00350057" w:rsidP="00350057">
      <w:pPr>
        <w:pStyle w:val="ListParagraph"/>
        <w:ind w:left="0"/>
        <w:jc w:val="both"/>
        <w:rPr>
          <w:rFonts w:cs="Calibri"/>
          <w:b/>
          <w:bCs/>
          <w:sz w:val="28"/>
          <w:szCs w:val="28"/>
        </w:rPr>
      </w:pPr>
      <w:r w:rsidRPr="00ED062A">
        <w:rPr>
          <w:rFonts w:cs="Calibri"/>
          <w:b/>
          <w:bCs/>
          <w:sz w:val="28"/>
          <w:szCs w:val="28"/>
        </w:rPr>
        <w:t>Reporting Concerns</w:t>
      </w:r>
    </w:p>
    <w:p w:rsidR="00350057" w:rsidRPr="00ED062A" w:rsidRDefault="00350057" w:rsidP="00350057">
      <w:pPr>
        <w:pStyle w:val="ListParagraph"/>
        <w:ind w:left="0"/>
        <w:jc w:val="both"/>
        <w:rPr>
          <w:rFonts w:cs="Calibri"/>
          <w:sz w:val="24"/>
          <w:szCs w:val="24"/>
        </w:rPr>
      </w:pPr>
      <w:r w:rsidRPr="00ED062A">
        <w:rPr>
          <w:rFonts w:cs="Calibri"/>
          <w:bCs/>
          <w:sz w:val="24"/>
          <w:szCs w:val="24"/>
        </w:rPr>
        <w:t>Multi-Agency Safeguarding Hub (MASH)</w:t>
      </w:r>
      <w:r w:rsidRPr="00ED062A">
        <w:rPr>
          <w:rFonts w:cs="Calibri"/>
          <w:sz w:val="24"/>
          <w:szCs w:val="24"/>
        </w:rPr>
        <w:t> </w:t>
      </w:r>
    </w:p>
    <w:p w:rsidR="00350057" w:rsidRPr="00ED062A" w:rsidRDefault="00350057" w:rsidP="00350057">
      <w:pPr>
        <w:pStyle w:val="ListParagraph"/>
        <w:ind w:left="0"/>
        <w:jc w:val="both"/>
        <w:rPr>
          <w:rFonts w:cs="Calibri"/>
          <w:sz w:val="24"/>
          <w:szCs w:val="24"/>
        </w:rPr>
      </w:pPr>
      <w:r w:rsidRPr="00ED062A">
        <w:rPr>
          <w:rFonts w:cs="Calibri"/>
          <w:sz w:val="24"/>
          <w:szCs w:val="24"/>
        </w:rPr>
        <w:t>Woolwich Centre, First floor, 35 Wellington Street, London SE18 6HQ</w:t>
      </w:r>
    </w:p>
    <w:p w:rsidR="00350057" w:rsidRPr="00ED062A" w:rsidRDefault="00350057" w:rsidP="00350057">
      <w:pPr>
        <w:pStyle w:val="ListParagraph"/>
        <w:ind w:left="0"/>
        <w:jc w:val="both"/>
        <w:rPr>
          <w:rFonts w:cs="Calibri"/>
          <w:sz w:val="24"/>
          <w:szCs w:val="24"/>
        </w:rPr>
      </w:pPr>
      <w:r w:rsidRPr="00ED062A">
        <w:rPr>
          <w:rFonts w:cs="Calibri"/>
          <w:bCs/>
          <w:sz w:val="24"/>
          <w:szCs w:val="24"/>
        </w:rPr>
        <w:t>Consultation line for professionals: 020 8921 2267</w:t>
      </w:r>
    </w:p>
    <w:p w:rsidR="00350057" w:rsidRPr="00ED062A" w:rsidRDefault="00350057" w:rsidP="00350057">
      <w:pPr>
        <w:pStyle w:val="ListParagraph"/>
        <w:ind w:left="0"/>
        <w:jc w:val="both"/>
        <w:rPr>
          <w:rFonts w:cs="Calibri"/>
          <w:sz w:val="24"/>
          <w:szCs w:val="24"/>
        </w:rPr>
      </w:pPr>
      <w:r w:rsidRPr="00ED062A">
        <w:rPr>
          <w:rFonts w:cs="Calibri"/>
          <w:bCs/>
          <w:sz w:val="24"/>
          <w:szCs w:val="24"/>
        </w:rPr>
        <w:t>Telephone number for referrals: 020 8921 3172</w:t>
      </w:r>
    </w:p>
    <w:p w:rsidR="00350057" w:rsidRPr="00ED062A" w:rsidRDefault="00350057" w:rsidP="00350057">
      <w:pPr>
        <w:pStyle w:val="ListParagraph"/>
        <w:ind w:left="0"/>
        <w:jc w:val="both"/>
        <w:rPr>
          <w:rFonts w:cs="Calibri"/>
          <w:sz w:val="24"/>
          <w:szCs w:val="24"/>
        </w:rPr>
      </w:pPr>
      <w:r w:rsidRPr="00ED062A">
        <w:rPr>
          <w:rFonts w:cs="Calibri"/>
          <w:sz w:val="24"/>
          <w:szCs w:val="24"/>
        </w:rPr>
        <w:t>Referrals or other communications via secure e-mail:</w:t>
      </w:r>
    </w:p>
    <w:p w:rsidR="00350057" w:rsidRPr="00ED062A" w:rsidRDefault="000B00BF" w:rsidP="00350057">
      <w:pPr>
        <w:pStyle w:val="ListParagraph"/>
        <w:ind w:left="0"/>
        <w:jc w:val="both"/>
        <w:rPr>
          <w:rFonts w:cs="Calibri"/>
          <w:sz w:val="24"/>
          <w:szCs w:val="24"/>
        </w:rPr>
      </w:pPr>
      <w:hyperlink r:id="rId15" w:history="1">
        <w:r w:rsidR="00350057" w:rsidRPr="00ED062A">
          <w:rPr>
            <w:rStyle w:val="Hyperlink"/>
            <w:rFonts w:cs="Calibri"/>
            <w:sz w:val="24"/>
            <w:szCs w:val="24"/>
          </w:rPr>
          <w:t>initial.response@royalgreenwich.gov.uk</w:t>
        </w:r>
      </w:hyperlink>
      <w:r w:rsidR="00350057" w:rsidRPr="00ED062A">
        <w:rPr>
          <w:rFonts w:cs="Calibri"/>
          <w:sz w:val="24"/>
          <w:szCs w:val="24"/>
        </w:rPr>
        <w:t xml:space="preserve"> </w:t>
      </w:r>
    </w:p>
    <w:p w:rsidR="00350057" w:rsidRPr="00ED062A" w:rsidRDefault="00350057" w:rsidP="00350057">
      <w:pPr>
        <w:pStyle w:val="ListParagraph"/>
        <w:ind w:left="0"/>
        <w:jc w:val="both"/>
        <w:rPr>
          <w:rFonts w:cs="Calibri"/>
          <w:sz w:val="24"/>
          <w:szCs w:val="24"/>
        </w:rPr>
      </w:pPr>
      <w:r w:rsidRPr="00ED062A">
        <w:rPr>
          <w:rFonts w:cs="Calibri"/>
          <w:sz w:val="24"/>
          <w:szCs w:val="24"/>
        </w:rPr>
        <w:t>or faxed to 020 8921 3180.</w:t>
      </w:r>
    </w:p>
    <w:p w:rsidR="00350057" w:rsidRPr="00ED062A" w:rsidRDefault="00350057" w:rsidP="00350057">
      <w:pPr>
        <w:pStyle w:val="ListParagraph"/>
        <w:ind w:left="0"/>
        <w:jc w:val="both"/>
        <w:rPr>
          <w:rFonts w:cs="Calibri"/>
          <w:sz w:val="24"/>
          <w:szCs w:val="24"/>
        </w:rPr>
      </w:pPr>
      <w:r w:rsidRPr="00ED062A">
        <w:rPr>
          <w:rFonts w:cs="Calibri"/>
          <w:bCs/>
          <w:sz w:val="24"/>
          <w:szCs w:val="24"/>
        </w:rPr>
        <w:lastRenderedPageBreak/>
        <w:t>Office hours:</w:t>
      </w:r>
    </w:p>
    <w:p w:rsidR="00350057" w:rsidRPr="00ED062A" w:rsidRDefault="00350057" w:rsidP="00350057">
      <w:pPr>
        <w:pStyle w:val="ListParagraph"/>
        <w:ind w:left="0"/>
        <w:jc w:val="both"/>
        <w:rPr>
          <w:rFonts w:cs="Calibri"/>
          <w:sz w:val="24"/>
          <w:szCs w:val="24"/>
        </w:rPr>
      </w:pPr>
      <w:r w:rsidRPr="00ED062A">
        <w:rPr>
          <w:rFonts w:cs="Calibri"/>
          <w:sz w:val="24"/>
          <w:szCs w:val="24"/>
        </w:rPr>
        <w:t xml:space="preserve">Monday – Thursday: </w:t>
      </w:r>
      <w:r w:rsidRPr="00ED062A">
        <w:rPr>
          <w:rFonts w:cs="Calibri"/>
          <w:sz w:val="24"/>
          <w:szCs w:val="24"/>
        </w:rPr>
        <w:tab/>
        <w:t>9.00am-5.30pm</w:t>
      </w:r>
    </w:p>
    <w:p w:rsidR="00350057" w:rsidRPr="00ED062A" w:rsidRDefault="00350057" w:rsidP="00350057">
      <w:pPr>
        <w:pStyle w:val="ListParagraph"/>
        <w:ind w:left="0"/>
        <w:jc w:val="both"/>
        <w:rPr>
          <w:rFonts w:cs="Calibri"/>
          <w:sz w:val="24"/>
          <w:szCs w:val="24"/>
        </w:rPr>
      </w:pPr>
      <w:r w:rsidRPr="00ED062A">
        <w:rPr>
          <w:rFonts w:cs="Calibri"/>
          <w:sz w:val="24"/>
          <w:szCs w:val="24"/>
        </w:rPr>
        <w:t>Friday:</w:t>
      </w:r>
      <w:r w:rsidRPr="00ED062A">
        <w:rPr>
          <w:rFonts w:cs="Calibri"/>
          <w:sz w:val="24"/>
          <w:szCs w:val="24"/>
        </w:rPr>
        <w:tab/>
      </w:r>
      <w:r w:rsidRPr="00ED062A">
        <w:rPr>
          <w:rFonts w:cs="Calibri"/>
          <w:sz w:val="24"/>
          <w:szCs w:val="24"/>
        </w:rPr>
        <w:tab/>
      </w:r>
      <w:r w:rsidRPr="00ED062A">
        <w:rPr>
          <w:rFonts w:cs="Calibri"/>
          <w:sz w:val="24"/>
          <w:szCs w:val="24"/>
        </w:rPr>
        <w:tab/>
        <w:t>9.00am-4.30pm</w:t>
      </w:r>
    </w:p>
    <w:p w:rsidR="00350057" w:rsidRPr="00ED062A" w:rsidRDefault="00350057" w:rsidP="00350057">
      <w:pPr>
        <w:pStyle w:val="ListParagraph"/>
        <w:ind w:left="0"/>
        <w:jc w:val="both"/>
        <w:rPr>
          <w:rFonts w:cs="Calibri"/>
          <w:sz w:val="24"/>
          <w:szCs w:val="24"/>
        </w:rPr>
      </w:pPr>
      <w:r w:rsidRPr="00ED062A">
        <w:rPr>
          <w:rFonts w:cs="Calibri"/>
          <w:sz w:val="24"/>
          <w:szCs w:val="24"/>
        </w:rPr>
        <w:t xml:space="preserve">Referrals outside office hours are handled by the </w:t>
      </w:r>
      <w:r w:rsidRPr="00ED062A">
        <w:rPr>
          <w:rFonts w:cs="Calibri"/>
          <w:bCs/>
          <w:sz w:val="24"/>
          <w:szCs w:val="24"/>
        </w:rPr>
        <w:t>Out of Hours Social Worker</w:t>
      </w:r>
      <w:r w:rsidRPr="00ED062A">
        <w:rPr>
          <w:rFonts w:cs="Calibri"/>
          <w:sz w:val="24"/>
          <w:szCs w:val="24"/>
        </w:rPr>
        <w:t xml:space="preserve"> who can be contacted on </w:t>
      </w:r>
      <w:r w:rsidRPr="00ED062A">
        <w:rPr>
          <w:rFonts w:cs="Calibri"/>
          <w:bCs/>
          <w:sz w:val="24"/>
          <w:szCs w:val="24"/>
        </w:rPr>
        <w:t>020 8854 8888.</w:t>
      </w:r>
    </w:p>
    <w:p w:rsidR="008654C7" w:rsidRPr="00350057" w:rsidRDefault="00B24611" w:rsidP="00D67AA0">
      <w:pPr>
        <w:pStyle w:val="ListParagraph"/>
        <w:ind w:left="0"/>
        <w:jc w:val="both"/>
        <w:rPr>
          <w:b/>
          <w:sz w:val="24"/>
          <w:szCs w:val="24"/>
        </w:rPr>
      </w:pPr>
      <w:r w:rsidRPr="00350057">
        <w:rPr>
          <w:b/>
          <w:sz w:val="24"/>
          <w:szCs w:val="24"/>
        </w:rPr>
        <w:br w:type="page"/>
      </w:r>
    </w:p>
    <w:sectPr w:rsidR="008654C7" w:rsidRPr="00350057" w:rsidSect="009E5516">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00BF" w:rsidRDefault="000B00BF">
      <w:r>
        <w:separator/>
      </w:r>
    </w:p>
  </w:endnote>
  <w:endnote w:type="continuationSeparator" w:id="0">
    <w:p w:rsidR="000B00BF" w:rsidRDefault="000B0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9777409"/>
      <w:docPartObj>
        <w:docPartGallery w:val="Page Numbers (Bottom of Page)"/>
        <w:docPartUnique/>
      </w:docPartObj>
    </w:sdtPr>
    <w:sdtEndPr>
      <w:rPr>
        <w:noProof/>
      </w:rPr>
    </w:sdtEndPr>
    <w:sdtContent>
      <w:p w:rsidR="006776CD" w:rsidRDefault="006776CD">
        <w:pPr>
          <w:pStyle w:val="Footer"/>
          <w:jc w:val="center"/>
        </w:pPr>
        <w:r>
          <w:fldChar w:fldCharType="begin"/>
        </w:r>
        <w:r>
          <w:instrText xml:space="preserve"> PAGE   \* MERGEFORMAT </w:instrText>
        </w:r>
        <w:r>
          <w:fldChar w:fldCharType="separate"/>
        </w:r>
        <w:r>
          <w:rPr>
            <w:noProof/>
          </w:rPr>
          <w:t>1</w:t>
        </w:r>
        <w:r>
          <w:rPr>
            <w:noProof/>
          </w:rPr>
          <w:fldChar w:fldCharType="end"/>
        </w:r>
      </w:p>
    </w:sdtContent>
  </w:sdt>
  <w:p w:rsidR="006776CD" w:rsidRDefault="006776C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okmarkStart w:id="0" w:name="_GoBack" w:displacedByCustomXml="next"/>
  <w:bookmarkEnd w:id="0" w:displacedByCustomXml="next"/>
  <w:sdt>
    <w:sdtPr>
      <w:id w:val="-1050989206"/>
      <w:docPartObj>
        <w:docPartGallery w:val="Page Numbers (Bottom of Page)"/>
        <w:docPartUnique/>
      </w:docPartObj>
    </w:sdtPr>
    <w:sdtEndPr>
      <w:rPr>
        <w:noProof/>
      </w:rPr>
    </w:sdtEndPr>
    <w:sdtContent>
      <w:p w:rsidR="006776CD" w:rsidRDefault="006776C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2843E0" w:rsidRDefault="002843E0">
    <w:pPr>
      <w:pStyle w:val="Footer"/>
      <w:tabs>
        <w:tab w:val="clear" w:pos="8306"/>
      </w:tabs>
      <w:ind w:right="-1054" w:hanging="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76CD" w:rsidRDefault="006776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00BF" w:rsidRDefault="000B00BF">
      <w:r>
        <w:separator/>
      </w:r>
    </w:p>
  </w:footnote>
  <w:footnote w:type="continuationSeparator" w:id="0">
    <w:p w:rsidR="000B00BF" w:rsidRDefault="000B00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76CD" w:rsidRDefault="006776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76CD" w:rsidRDefault="006776C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776CD" w:rsidRDefault="006776C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02E05"/>
    <w:multiLevelType w:val="hybridMultilevel"/>
    <w:tmpl w:val="603A25F8"/>
    <w:lvl w:ilvl="0" w:tplc="04090001">
      <w:start w:val="1"/>
      <w:numFmt w:val="bullet"/>
      <w:lvlText w:val=""/>
      <w:lvlJc w:val="left"/>
      <w:pPr>
        <w:tabs>
          <w:tab w:val="num" w:pos="780"/>
        </w:tabs>
        <w:ind w:left="7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1EE276E7"/>
    <w:multiLevelType w:val="hybridMultilevel"/>
    <w:tmpl w:val="7722B2DA"/>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 w15:restartNumberingAfterBreak="0">
    <w:nsid w:val="23117ABC"/>
    <w:multiLevelType w:val="hybridMultilevel"/>
    <w:tmpl w:val="94D42F9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15:restartNumberingAfterBreak="0">
    <w:nsid w:val="3F031C10"/>
    <w:multiLevelType w:val="hybridMultilevel"/>
    <w:tmpl w:val="8D42A6D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56D90D6C"/>
    <w:multiLevelType w:val="hybridMultilevel"/>
    <w:tmpl w:val="132CF5A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598F0D3F"/>
    <w:multiLevelType w:val="hybridMultilevel"/>
    <w:tmpl w:val="BFA84B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6B1259E4"/>
    <w:multiLevelType w:val="hybridMultilevel"/>
    <w:tmpl w:val="89DC513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15:restartNumberingAfterBreak="0">
    <w:nsid w:val="7C871D27"/>
    <w:multiLevelType w:val="hybridMultilevel"/>
    <w:tmpl w:val="3426E48E"/>
    <w:lvl w:ilvl="0" w:tplc="04090001">
      <w:start w:val="1"/>
      <w:numFmt w:val="bullet"/>
      <w:lvlText w:val=""/>
      <w:lvlJc w:val="left"/>
      <w:pPr>
        <w:tabs>
          <w:tab w:val="num" w:pos="1500"/>
        </w:tabs>
        <w:ind w:left="150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3"/>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8A230C"/>
    <w:rsid w:val="000050B3"/>
    <w:rsid w:val="00034BC0"/>
    <w:rsid w:val="000639A0"/>
    <w:rsid w:val="000B00BF"/>
    <w:rsid w:val="000B7DE3"/>
    <w:rsid w:val="000E2190"/>
    <w:rsid w:val="00105AD1"/>
    <w:rsid w:val="0013363C"/>
    <w:rsid w:val="001505AF"/>
    <w:rsid w:val="0016174B"/>
    <w:rsid w:val="001D46BD"/>
    <w:rsid w:val="001D6691"/>
    <w:rsid w:val="001F20F8"/>
    <w:rsid w:val="0020249B"/>
    <w:rsid w:val="0021415B"/>
    <w:rsid w:val="00251DB3"/>
    <w:rsid w:val="002843E0"/>
    <w:rsid w:val="002B689E"/>
    <w:rsid w:val="002D5894"/>
    <w:rsid w:val="003036FC"/>
    <w:rsid w:val="00350057"/>
    <w:rsid w:val="00361107"/>
    <w:rsid w:val="00374AB8"/>
    <w:rsid w:val="003772F8"/>
    <w:rsid w:val="003944E3"/>
    <w:rsid w:val="003D5A96"/>
    <w:rsid w:val="00426CED"/>
    <w:rsid w:val="00433488"/>
    <w:rsid w:val="00491C07"/>
    <w:rsid w:val="004A1204"/>
    <w:rsid w:val="004B6F0D"/>
    <w:rsid w:val="005043B1"/>
    <w:rsid w:val="00563097"/>
    <w:rsid w:val="005958A0"/>
    <w:rsid w:val="005B6DF0"/>
    <w:rsid w:val="005C0439"/>
    <w:rsid w:val="005C57CB"/>
    <w:rsid w:val="006552BD"/>
    <w:rsid w:val="006776CD"/>
    <w:rsid w:val="006B1185"/>
    <w:rsid w:val="006C4BB4"/>
    <w:rsid w:val="006E6C4F"/>
    <w:rsid w:val="00824482"/>
    <w:rsid w:val="008338AF"/>
    <w:rsid w:val="00835D42"/>
    <w:rsid w:val="008654C7"/>
    <w:rsid w:val="008920D6"/>
    <w:rsid w:val="00895537"/>
    <w:rsid w:val="008A230C"/>
    <w:rsid w:val="008D3BD5"/>
    <w:rsid w:val="008D7A53"/>
    <w:rsid w:val="00926414"/>
    <w:rsid w:val="0094609C"/>
    <w:rsid w:val="009E5516"/>
    <w:rsid w:val="00A11A1F"/>
    <w:rsid w:val="00A20318"/>
    <w:rsid w:val="00A32DDE"/>
    <w:rsid w:val="00A47D9E"/>
    <w:rsid w:val="00A72A3E"/>
    <w:rsid w:val="00A8499C"/>
    <w:rsid w:val="00AE35D0"/>
    <w:rsid w:val="00B24611"/>
    <w:rsid w:val="00B65DAB"/>
    <w:rsid w:val="00BC5815"/>
    <w:rsid w:val="00BE78CC"/>
    <w:rsid w:val="00C81F81"/>
    <w:rsid w:val="00D05541"/>
    <w:rsid w:val="00D2034E"/>
    <w:rsid w:val="00D67AA0"/>
    <w:rsid w:val="00DA3C7A"/>
    <w:rsid w:val="00DF4BDB"/>
    <w:rsid w:val="00E213B2"/>
    <w:rsid w:val="00E77FEF"/>
    <w:rsid w:val="00EA3512"/>
    <w:rsid w:val="00ED062A"/>
    <w:rsid w:val="00F1654E"/>
    <w:rsid w:val="00F2596A"/>
    <w:rsid w:val="00F32923"/>
    <w:rsid w:val="00F45B9B"/>
    <w:rsid w:val="00F60386"/>
    <w:rsid w:val="00F662F3"/>
    <w:rsid w:val="00F93903"/>
    <w:rsid w:val="00FA45F0"/>
    <w:rsid w:val="00FE0D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1628DF2-9FCC-467E-A187-22C5D6D3E8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9E5516"/>
    <w:rPr>
      <w:sz w:val="24"/>
      <w:szCs w:val="24"/>
      <w:lang w:eastAsia="en-US"/>
    </w:rPr>
  </w:style>
  <w:style w:type="paragraph" w:styleId="Heading1">
    <w:name w:val="heading 1"/>
    <w:basedOn w:val="Normal"/>
    <w:next w:val="Normal"/>
    <w:qFormat/>
    <w:rsid w:val="009E5516"/>
    <w:pPr>
      <w:keepNext/>
      <w:ind w:left="720" w:firstLine="720"/>
      <w:jc w:val="center"/>
      <w:outlineLvl w:val="0"/>
    </w:pPr>
    <w:rPr>
      <w:rFonts w:ascii="Arial" w:hAnsi="Arial" w:cs="Arial"/>
      <w:b/>
      <w:bCs/>
      <w:sz w:val="44"/>
      <w:szCs w:val="44"/>
    </w:rPr>
  </w:style>
  <w:style w:type="paragraph" w:styleId="Heading2">
    <w:name w:val="heading 2"/>
    <w:basedOn w:val="Normal"/>
    <w:next w:val="Normal"/>
    <w:link w:val="Heading2Char"/>
    <w:uiPriority w:val="9"/>
    <w:semiHidden/>
    <w:unhideWhenUsed/>
    <w:qFormat/>
    <w:rsid w:val="00D05541"/>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9E5516"/>
    <w:pPr>
      <w:tabs>
        <w:tab w:val="center" w:pos="4153"/>
        <w:tab w:val="right" w:pos="8306"/>
      </w:tabs>
    </w:pPr>
  </w:style>
  <w:style w:type="paragraph" w:styleId="Footer">
    <w:name w:val="footer"/>
    <w:basedOn w:val="Normal"/>
    <w:link w:val="FooterChar"/>
    <w:uiPriority w:val="99"/>
    <w:rsid w:val="009E5516"/>
    <w:pPr>
      <w:tabs>
        <w:tab w:val="center" w:pos="4153"/>
        <w:tab w:val="right" w:pos="8306"/>
      </w:tabs>
    </w:pPr>
  </w:style>
  <w:style w:type="character" w:styleId="Hyperlink">
    <w:name w:val="Hyperlink"/>
    <w:semiHidden/>
    <w:rsid w:val="009E5516"/>
    <w:rPr>
      <w:color w:val="0000FF"/>
      <w:u w:val="single"/>
    </w:rPr>
  </w:style>
  <w:style w:type="character" w:styleId="FollowedHyperlink">
    <w:name w:val="FollowedHyperlink"/>
    <w:semiHidden/>
    <w:rsid w:val="009E5516"/>
    <w:rPr>
      <w:color w:val="800080"/>
      <w:u w:val="single"/>
    </w:rPr>
  </w:style>
  <w:style w:type="paragraph" w:styleId="ListParagraph">
    <w:name w:val="List Paragraph"/>
    <w:basedOn w:val="Normal"/>
    <w:uiPriority w:val="34"/>
    <w:qFormat/>
    <w:rsid w:val="009E5516"/>
    <w:pPr>
      <w:spacing w:after="200" w:line="276" w:lineRule="auto"/>
      <w:ind w:left="720"/>
    </w:pPr>
    <w:rPr>
      <w:rFonts w:ascii="Calibri" w:eastAsia="Calibri" w:hAnsi="Calibri"/>
      <w:sz w:val="22"/>
      <w:szCs w:val="22"/>
    </w:rPr>
  </w:style>
  <w:style w:type="character" w:customStyle="1" w:styleId="Heading2Char">
    <w:name w:val="Heading 2 Char"/>
    <w:link w:val="Heading2"/>
    <w:uiPriority w:val="9"/>
    <w:semiHidden/>
    <w:rsid w:val="00D05541"/>
    <w:rPr>
      <w:rFonts w:ascii="Cambria" w:eastAsia="Times New Roman" w:hAnsi="Cambria" w:cs="Times New Roman"/>
      <w:b/>
      <w:bCs/>
      <w:i/>
      <w:iCs/>
      <w:sz w:val="28"/>
      <w:szCs w:val="28"/>
      <w:lang w:eastAsia="en-US"/>
    </w:rPr>
  </w:style>
  <w:style w:type="character" w:customStyle="1" w:styleId="FooterChar">
    <w:name w:val="Footer Char"/>
    <w:link w:val="Footer"/>
    <w:uiPriority w:val="99"/>
    <w:rsid w:val="00F93903"/>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8250692">
      <w:bodyDiv w:val="1"/>
      <w:marLeft w:val="0"/>
      <w:marRight w:val="0"/>
      <w:marTop w:val="0"/>
      <w:marBottom w:val="0"/>
      <w:divBdr>
        <w:top w:val="none" w:sz="0" w:space="0" w:color="auto"/>
        <w:left w:val="none" w:sz="0" w:space="0" w:color="auto"/>
        <w:bottom w:val="none" w:sz="0" w:space="0" w:color="auto"/>
        <w:right w:val="none" w:sz="0" w:space="0" w:color="auto"/>
      </w:divBdr>
    </w:div>
    <w:div w:id="850099382">
      <w:bodyDiv w:val="1"/>
      <w:marLeft w:val="0"/>
      <w:marRight w:val="0"/>
      <w:marTop w:val="0"/>
      <w:marBottom w:val="0"/>
      <w:divBdr>
        <w:top w:val="none" w:sz="0" w:space="0" w:color="auto"/>
        <w:left w:val="none" w:sz="0" w:space="0" w:color="auto"/>
        <w:bottom w:val="none" w:sz="0" w:space="0" w:color="auto"/>
        <w:right w:val="none" w:sz="0" w:space="0" w:color="auto"/>
      </w:divBdr>
    </w:div>
    <w:div w:id="1603414508">
      <w:bodyDiv w:val="1"/>
      <w:marLeft w:val="0"/>
      <w:marRight w:val="0"/>
      <w:marTop w:val="0"/>
      <w:marBottom w:val="0"/>
      <w:divBdr>
        <w:top w:val="none" w:sz="0" w:space="0" w:color="auto"/>
        <w:left w:val="none" w:sz="0" w:space="0" w:color="auto"/>
        <w:bottom w:val="none" w:sz="0" w:space="0" w:color="auto"/>
        <w:right w:val="none" w:sz="0" w:space="0" w:color="auto"/>
      </w:divBdr>
    </w:div>
    <w:div w:id="1622227477">
      <w:bodyDiv w:val="1"/>
      <w:marLeft w:val="0"/>
      <w:marRight w:val="0"/>
      <w:marTop w:val="0"/>
      <w:marBottom w:val="0"/>
      <w:divBdr>
        <w:top w:val="none" w:sz="0" w:space="0" w:color="auto"/>
        <w:left w:val="none" w:sz="0" w:space="0" w:color="auto"/>
        <w:bottom w:val="none" w:sz="0" w:space="0" w:color="auto"/>
        <w:right w:val="none" w:sz="0" w:space="0" w:color="auto"/>
      </w:divBdr>
    </w:div>
    <w:div w:id="2068797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reenwichsafeguardingchildren.org.uk/" TargetMode="External"/><Relationship Id="rId13" Type="http://schemas.openxmlformats.org/officeDocument/2006/relationships/hyperlink" Target="http://www.ceop.gov.uk/reportabuse/index.asp"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hyperlink" Target="http://www.safenetwork.org.uk" TargetMode="External"/><Relationship Id="rId12" Type="http://schemas.openxmlformats.org/officeDocument/2006/relationships/hyperlink" Target="http://www.thinkuknow.co.uk"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hildline.org.uk" TargetMode="External"/><Relationship Id="rId5" Type="http://schemas.openxmlformats.org/officeDocument/2006/relationships/footnotes" Target="footnotes.xml"/><Relationship Id="rId15" Type="http://schemas.openxmlformats.org/officeDocument/2006/relationships/hyperlink" Target="mailto:initial.response@royalgreenwich.gov.uk" TargetMode="External"/><Relationship Id="rId23" Type="http://schemas.openxmlformats.org/officeDocument/2006/relationships/theme" Target="theme/theme1.xml"/><Relationship Id="rId10" Type="http://schemas.openxmlformats.org/officeDocument/2006/relationships/hyperlink" Target="http://www.ceop.gov.uk"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safenetwork.org.uk/" TargetMode="External"/><Relationship Id="rId14" Type="http://schemas.openxmlformats.org/officeDocument/2006/relationships/hyperlink" Target="http://www.childline.org.uk/pages/yourplace.aspx"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11</Pages>
  <Words>2338</Words>
  <Characters>13331</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GAVS SECTOR AWARDS</vt:lpstr>
    </vt:vector>
  </TitlesOfParts>
  <Company>forum</Company>
  <LinksUpToDate>false</LinksUpToDate>
  <CharactersWithSpaces>15638</CharactersWithSpaces>
  <SharedDoc>false</SharedDoc>
  <HLinks>
    <vt:vector size="60" baseType="variant">
      <vt:variant>
        <vt:i4>8257536</vt:i4>
      </vt:variant>
      <vt:variant>
        <vt:i4>27</vt:i4>
      </vt:variant>
      <vt:variant>
        <vt:i4>0</vt:i4>
      </vt:variant>
      <vt:variant>
        <vt:i4>5</vt:i4>
      </vt:variant>
      <vt:variant>
        <vt:lpwstr>mailto:jack.joslin@gavs.biz</vt:lpwstr>
      </vt:variant>
      <vt:variant>
        <vt:lpwstr/>
      </vt:variant>
      <vt:variant>
        <vt:i4>3997706</vt:i4>
      </vt:variant>
      <vt:variant>
        <vt:i4>24</vt:i4>
      </vt:variant>
      <vt:variant>
        <vt:i4>0</vt:i4>
      </vt:variant>
      <vt:variant>
        <vt:i4>5</vt:i4>
      </vt:variant>
      <vt:variant>
        <vt:lpwstr>mailto:initial.response@royalgreenwich.gov.uk</vt:lpwstr>
      </vt:variant>
      <vt:variant>
        <vt:lpwstr/>
      </vt:variant>
      <vt:variant>
        <vt:i4>458818</vt:i4>
      </vt:variant>
      <vt:variant>
        <vt:i4>21</vt:i4>
      </vt:variant>
      <vt:variant>
        <vt:i4>0</vt:i4>
      </vt:variant>
      <vt:variant>
        <vt:i4>5</vt:i4>
      </vt:variant>
      <vt:variant>
        <vt:lpwstr>http://www.childline.org.uk/pages/yourplace.aspx</vt:lpwstr>
      </vt:variant>
      <vt:variant>
        <vt:lpwstr/>
      </vt:variant>
      <vt:variant>
        <vt:i4>4587544</vt:i4>
      </vt:variant>
      <vt:variant>
        <vt:i4>18</vt:i4>
      </vt:variant>
      <vt:variant>
        <vt:i4>0</vt:i4>
      </vt:variant>
      <vt:variant>
        <vt:i4>5</vt:i4>
      </vt:variant>
      <vt:variant>
        <vt:lpwstr>http://www.ceop.gov.uk/reportabuse/index.asp</vt:lpwstr>
      </vt:variant>
      <vt:variant>
        <vt:lpwstr/>
      </vt:variant>
      <vt:variant>
        <vt:i4>4325404</vt:i4>
      </vt:variant>
      <vt:variant>
        <vt:i4>15</vt:i4>
      </vt:variant>
      <vt:variant>
        <vt:i4>0</vt:i4>
      </vt:variant>
      <vt:variant>
        <vt:i4>5</vt:i4>
      </vt:variant>
      <vt:variant>
        <vt:lpwstr>http://www.thinkuknow.co.uk/</vt:lpwstr>
      </vt:variant>
      <vt:variant>
        <vt:lpwstr/>
      </vt:variant>
      <vt:variant>
        <vt:i4>1769551</vt:i4>
      </vt:variant>
      <vt:variant>
        <vt:i4>12</vt:i4>
      </vt:variant>
      <vt:variant>
        <vt:i4>0</vt:i4>
      </vt:variant>
      <vt:variant>
        <vt:i4>5</vt:i4>
      </vt:variant>
      <vt:variant>
        <vt:lpwstr>http://www.childline.org.uk/</vt:lpwstr>
      </vt:variant>
      <vt:variant>
        <vt:lpwstr/>
      </vt:variant>
      <vt:variant>
        <vt:i4>2293793</vt:i4>
      </vt:variant>
      <vt:variant>
        <vt:i4>9</vt:i4>
      </vt:variant>
      <vt:variant>
        <vt:i4>0</vt:i4>
      </vt:variant>
      <vt:variant>
        <vt:i4>5</vt:i4>
      </vt:variant>
      <vt:variant>
        <vt:lpwstr>http://www.ceop.gov.uk/</vt:lpwstr>
      </vt:variant>
      <vt:variant>
        <vt:lpwstr/>
      </vt:variant>
      <vt:variant>
        <vt:i4>7471149</vt:i4>
      </vt:variant>
      <vt:variant>
        <vt:i4>6</vt:i4>
      </vt:variant>
      <vt:variant>
        <vt:i4>0</vt:i4>
      </vt:variant>
      <vt:variant>
        <vt:i4>5</vt:i4>
      </vt:variant>
      <vt:variant>
        <vt:lpwstr>http://www.safenetwork.org.uk/</vt:lpwstr>
      </vt:variant>
      <vt:variant>
        <vt:lpwstr/>
      </vt:variant>
      <vt:variant>
        <vt:i4>65624</vt:i4>
      </vt:variant>
      <vt:variant>
        <vt:i4>3</vt:i4>
      </vt:variant>
      <vt:variant>
        <vt:i4>0</vt:i4>
      </vt:variant>
      <vt:variant>
        <vt:i4>5</vt:i4>
      </vt:variant>
      <vt:variant>
        <vt:lpwstr>http://www.greenwichsafeguardingchildren.org.uk/</vt:lpwstr>
      </vt:variant>
      <vt:variant>
        <vt:lpwstr/>
      </vt:variant>
      <vt:variant>
        <vt:i4>7471149</vt:i4>
      </vt:variant>
      <vt:variant>
        <vt:i4>0</vt:i4>
      </vt:variant>
      <vt:variant>
        <vt:i4>0</vt:i4>
      </vt:variant>
      <vt:variant>
        <vt:i4>5</vt:i4>
      </vt:variant>
      <vt:variant>
        <vt:lpwstr>http://www.safenetwork.org.uk/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GAVS SECTOR AWARDS</dc:title>
  <dc:creator>Rupinder</dc:creator>
  <cp:lastModifiedBy>Gaynor Wingham</cp:lastModifiedBy>
  <cp:revision>13</cp:revision>
  <cp:lastPrinted>2009-02-20T10:52:00Z</cp:lastPrinted>
  <dcterms:created xsi:type="dcterms:W3CDTF">2015-05-10T18:45:00Z</dcterms:created>
  <dcterms:modified xsi:type="dcterms:W3CDTF">2016-06-02T17:15:00Z</dcterms:modified>
</cp:coreProperties>
</file>