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15ECA0" w14:textId="77777777" w:rsidR="00260ABB" w:rsidRPr="003907B6" w:rsidRDefault="00260ABB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b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b/>
          <w:color w:val="000000"/>
          <w:sz w:val="34"/>
          <w:szCs w:val="34"/>
          <w:lang w:eastAsia="en-GB"/>
        </w:rPr>
        <w:t xml:space="preserve">The Waiting Wall </w:t>
      </w:r>
    </w:p>
    <w:p w14:paraId="5AE3FBC7" w14:textId="77777777" w:rsidR="00260ABB" w:rsidRPr="003907B6" w:rsidRDefault="00260ABB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</w:p>
    <w:p w14:paraId="4E23A52B" w14:textId="1DB59A0F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 xml:space="preserve"> My younger brother Dan is waiting at the Infants gate. </w:t>
      </w:r>
    </w:p>
    <w:p w14:paraId="488443F4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"Sorry I'm late, are you OK?" I ask.</w:t>
      </w:r>
    </w:p>
    <w:p w14:paraId="152FBF9C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"I'm tired" he grumbles. "We'll soon be at the waiting wall", I answer.</w:t>
      </w:r>
    </w:p>
    <w:p w14:paraId="63D68096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"Why do we have to wait at the wall?" Dan asks. "It's because Mum meets us there when she finishes work," I explain.</w:t>
      </w:r>
    </w:p>
    <w:p w14:paraId="370FEE2F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    When we reach the waiting wall I suggest a game of cowboys, Dan's favourite game.</w:t>
      </w:r>
    </w:p>
    <w:p w14:paraId="793145EE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 xml:space="preserve">"The wall can be a mountain and you can ride your pretend horse across </w:t>
      </w:r>
      <w:proofErr w:type="gramStart"/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it ,</w:t>
      </w:r>
      <w:proofErr w:type="gramEnd"/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" I say.</w:t>
      </w:r>
    </w:p>
    <w:p w14:paraId="7254B8E3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After a while, Dan stops playing and sits on the wall.</w:t>
      </w:r>
    </w:p>
    <w:p w14:paraId="3745DF5E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"I got you a comic Dan, I swapped my marbles for it"</w:t>
      </w:r>
    </w:p>
    <w:p w14:paraId="0E96D937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"Thanks", he says.</w:t>
      </w:r>
    </w:p>
    <w:p w14:paraId="4C17D212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I rolled up my coat. "Sit on this. We can pretend it's a chair and that this end of the wall is our living room."</w:t>
      </w:r>
    </w:p>
    <w:p w14:paraId="48E2D421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 xml:space="preserve">When Dan is happily reading his </w:t>
      </w:r>
      <w:proofErr w:type="gramStart"/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comic</w:t>
      </w:r>
      <w:proofErr w:type="gramEnd"/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 xml:space="preserve"> I pretend that the rest of the wall is a stage. I check that the drawing pins are still pressed into the soles of my shoes. They make a great sound on the wall, like real tap shoes. I dance up and down the wall, sometimes I sing and people passing by stop to listen.</w:t>
      </w:r>
    </w:p>
    <w:p w14:paraId="40F0DCCA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When my "show" is finished I sit on the wall with Dan.</w:t>
      </w:r>
    </w:p>
    <w:p w14:paraId="73531350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I think about the games we could play on the wall tomorrow.</w:t>
      </w:r>
    </w:p>
    <w:p w14:paraId="5518CD69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I decided the wall will be a train and Dan can be the train driver. We'll go to the seaside. We went once with the Sunday school. Dan loved paddling and splashing in the sea. We had a picnic.</w:t>
      </w:r>
    </w:p>
    <w:p w14:paraId="338D1DF8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"I'll get some 'roll-offs'" (apples that roll off the stalls in the market) "for our picnic."</w:t>
      </w:r>
    </w:p>
    <w:p w14:paraId="47C3915A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  <w:r w:rsidRPr="003907B6"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  <w:t>Yes, tomorrow the waiting wall will be a train.</w:t>
      </w:r>
    </w:p>
    <w:p w14:paraId="34AC16DE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</w:p>
    <w:p w14:paraId="48F60F13" w14:textId="77777777" w:rsidR="001F6553" w:rsidRPr="003907B6" w:rsidRDefault="001F6553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4"/>
          <w:szCs w:val="34"/>
          <w:lang w:eastAsia="en-GB"/>
        </w:rPr>
      </w:pPr>
    </w:p>
    <w:p w14:paraId="69202996" w14:textId="6F3FE0B9" w:rsidR="001F6553" w:rsidRPr="003907B6" w:rsidRDefault="003907B6" w:rsidP="001F6553">
      <w:pPr>
        <w:shd w:val="clear" w:color="auto" w:fill="FFFFFF"/>
        <w:spacing w:after="0" w:line="240" w:lineRule="auto"/>
        <w:rPr>
          <w:rFonts w:asciiTheme="majorHAnsi" w:eastAsia="Times New Roman" w:hAnsiTheme="majorHAnsi" w:cs="Helvetica"/>
          <w:color w:val="000000"/>
          <w:sz w:val="36"/>
          <w:szCs w:val="36"/>
          <w:lang w:eastAsia="en-GB"/>
        </w:rPr>
      </w:pPr>
      <w:r>
        <w:rPr>
          <w:rFonts w:asciiTheme="majorHAnsi" w:eastAsia="Times New Roman" w:hAnsiTheme="majorHAnsi" w:cs="Helvetica"/>
          <w:color w:val="000000"/>
          <w:sz w:val="36"/>
          <w:szCs w:val="36"/>
          <w:lang w:eastAsia="en-GB"/>
        </w:rPr>
        <w:t>b</w:t>
      </w:r>
      <w:r w:rsidRPr="003907B6">
        <w:rPr>
          <w:rFonts w:asciiTheme="majorHAnsi" w:eastAsia="Times New Roman" w:hAnsiTheme="majorHAnsi" w:cs="Helvetica"/>
          <w:color w:val="000000"/>
          <w:sz w:val="36"/>
          <w:szCs w:val="36"/>
          <w:lang w:eastAsia="en-GB"/>
        </w:rPr>
        <w:t xml:space="preserve">y </w:t>
      </w:r>
      <w:r w:rsidR="001F6553" w:rsidRPr="003907B6">
        <w:rPr>
          <w:rFonts w:asciiTheme="majorHAnsi" w:eastAsia="Times New Roman" w:hAnsiTheme="majorHAnsi" w:cs="Helvetica"/>
          <w:color w:val="000000"/>
          <w:sz w:val="36"/>
          <w:szCs w:val="36"/>
          <w:lang w:eastAsia="en-GB"/>
        </w:rPr>
        <w:t>Linda Le-Tour</w:t>
      </w:r>
      <w:bookmarkStart w:id="0" w:name="_GoBack"/>
      <w:bookmarkEnd w:id="0"/>
    </w:p>
    <w:sectPr w:rsidR="001F6553" w:rsidRPr="003907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553"/>
    <w:rsid w:val="001F6553"/>
    <w:rsid w:val="00260ABB"/>
    <w:rsid w:val="00390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DC6E3"/>
  <w15:chartTrackingRefBased/>
  <w15:docId w15:val="{17F76906-A56D-453D-8A18-76381323A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4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8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12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34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22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0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97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443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6094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0013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661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6641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7372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16020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756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5346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8547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849917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72339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5398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027872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64313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93261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394654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95886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74442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400363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587918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147143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423051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240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5745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24499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73164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98559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843348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023187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327606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4249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6995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95758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2388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Leigh Joyce</dc:creator>
  <cp:keywords/>
  <dc:description/>
  <cp:lastModifiedBy>Gaynor Wingham</cp:lastModifiedBy>
  <cp:revision>3</cp:revision>
  <dcterms:created xsi:type="dcterms:W3CDTF">2018-02-21T09:32:00Z</dcterms:created>
  <dcterms:modified xsi:type="dcterms:W3CDTF">2018-03-25T11:49:00Z</dcterms:modified>
</cp:coreProperties>
</file>